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E8EFD" w14:textId="77777777" w:rsidR="00797DB9" w:rsidRPr="007B260E" w:rsidRDefault="00797DB9" w:rsidP="00797DB9">
      <w:pPr>
        <w:jc w:val="center"/>
        <w:rPr>
          <w:b/>
          <w:sz w:val="28"/>
          <w:szCs w:val="28"/>
          <w:lang w:val="uk-UA"/>
        </w:rPr>
      </w:pPr>
      <w:r w:rsidRPr="007B260E">
        <w:rPr>
          <w:b/>
          <w:sz w:val="28"/>
          <w:szCs w:val="28"/>
        </w:rPr>
        <w:t>Захист цивільного населення під час збройн</w:t>
      </w:r>
      <w:r w:rsidRPr="007B260E">
        <w:rPr>
          <w:b/>
          <w:sz w:val="28"/>
          <w:szCs w:val="28"/>
          <w:lang w:val="uk-UA"/>
        </w:rPr>
        <w:t>их</w:t>
      </w:r>
      <w:r w:rsidRPr="007B260E">
        <w:rPr>
          <w:b/>
          <w:sz w:val="28"/>
          <w:szCs w:val="28"/>
        </w:rPr>
        <w:t xml:space="preserve"> конфлікт</w:t>
      </w:r>
      <w:r w:rsidRPr="007B260E">
        <w:rPr>
          <w:b/>
          <w:sz w:val="28"/>
          <w:szCs w:val="28"/>
          <w:lang w:val="uk-UA"/>
        </w:rPr>
        <w:t>ів</w:t>
      </w:r>
    </w:p>
    <w:p w14:paraId="3E804B97" w14:textId="77777777" w:rsidR="00797DB9" w:rsidRPr="007B260E" w:rsidRDefault="00797DB9" w:rsidP="00797DB9">
      <w:pPr>
        <w:jc w:val="center"/>
        <w:rPr>
          <w:b/>
          <w:sz w:val="28"/>
          <w:szCs w:val="28"/>
        </w:rPr>
      </w:pPr>
    </w:p>
    <w:p w14:paraId="36CB9EB8" w14:textId="1E6EDFAF" w:rsidR="00FE42A5" w:rsidRPr="007B260E" w:rsidRDefault="00FE42A5" w:rsidP="00FE42A5">
      <w:pPr>
        <w:jc w:val="center"/>
        <w:rPr>
          <w:sz w:val="28"/>
          <w:szCs w:val="28"/>
          <w:lang w:val="uk-UA"/>
        </w:rPr>
      </w:pPr>
      <w:bookmarkStart w:id="0" w:name="_Hlk167037864"/>
      <w:r w:rsidRPr="007B260E">
        <w:rPr>
          <w:b/>
          <w:i/>
          <w:sz w:val="28"/>
          <w:szCs w:val="28"/>
        </w:rPr>
        <w:t>анотований бібліографічний список</w:t>
      </w:r>
      <w:r w:rsidRPr="007B260E">
        <w:rPr>
          <w:b/>
          <w:i/>
          <w:sz w:val="28"/>
          <w:szCs w:val="28"/>
        </w:rPr>
        <w:br/>
        <w:t>202</w:t>
      </w:r>
      <w:r w:rsidR="008863F8" w:rsidRPr="007B260E">
        <w:rPr>
          <w:b/>
          <w:i/>
          <w:sz w:val="28"/>
          <w:szCs w:val="28"/>
          <w:lang w:val="uk-UA"/>
        </w:rPr>
        <w:t>5</w:t>
      </w:r>
      <w:r w:rsidRPr="007B260E">
        <w:rPr>
          <w:b/>
          <w:i/>
          <w:sz w:val="28"/>
          <w:szCs w:val="28"/>
        </w:rPr>
        <w:t xml:space="preserve">. – </w:t>
      </w:r>
      <w:r w:rsidR="00642B69" w:rsidRPr="007B260E">
        <w:rPr>
          <w:b/>
          <w:i/>
          <w:sz w:val="28"/>
          <w:szCs w:val="28"/>
        </w:rPr>
        <w:t xml:space="preserve">Вип. </w:t>
      </w:r>
      <w:r w:rsidR="001613C8" w:rsidRPr="007B260E">
        <w:rPr>
          <w:b/>
          <w:i/>
          <w:sz w:val="28"/>
          <w:szCs w:val="28"/>
          <w:lang w:val="uk-UA"/>
        </w:rPr>
        <w:t xml:space="preserve">8 </w:t>
      </w:r>
      <w:r w:rsidR="001613C8" w:rsidRPr="007B260E">
        <w:rPr>
          <w:b/>
          <w:i/>
          <w:sz w:val="28"/>
          <w:szCs w:val="28"/>
        </w:rPr>
        <w:t>(</w:t>
      </w:r>
      <w:r w:rsidR="001613C8" w:rsidRPr="007B260E">
        <w:rPr>
          <w:b/>
          <w:i/>
          <w:sz w:val="28"/>
          <w:szCs w:val="28"/>
          <w:lang w:val="uk-UA"/>
        </w:rPr>
        <w:t>11</w:t>
      </w:r>
      <w:r w:rsidR="001613C8" w:rsidRPr="007B260E">
        <w:rPr>
          <w:b/>
          <w:i/>
          <w:sz w:val="28"/>
          <w:szCs w:val="28"/>
        </w:rPr>
        <w:t xml:space="preserve"> – </w:t>
      </w:r>
      <w:r w:rsidR="001613C8" w:rsidRPr="007B260E">
        <w:rPr>
          <w:b/>
          <w:i/>
          <w:sz w:val="28"/>
          <w:szCs w:val="28"/>
          <w:lang w:val="uk-UA"/>
        </w:rPr>
        <w:t>2</w:t>
      </w:r>
      <w:r w:rsidR="001613C8" w:rsidRPr="007B260E">
        <w:rPr>
          <w:b/>
          <w:i/>
          <w:sz w:val="28"/>
          <w:szCs w:val="28"/>
        </w:rPr>
        <w:t>0</w:t>
      </w:r>
      <w:r w:rsidR="00B0277D" w:rsidRPr="007B260E">
        <w:rPr>
          <w:b/>
          <w:i/>
          <w:sz w:val="28"/>
          <w:szCs w:val="28"/>
          <w:lang w:val="uk-UA"/>
        </w:rPr>
        <w:t xml:space="preserve"> березня</w:t>
      </w:r>
      <w:r w:rsidR="00A80A7E" w:rsidRPr="007B260E">
        <w:rPr>
          <w:b/>
          <w:i/>
          <w:sz w:val="28"/>
          <w:szCs w:val="28"/>
        </w:rPr>
        <w:t>)</w:t>
      </w:r>
      <w:r w:rsidRPr="007B260E">
        <w:rPr>
          <w:b/>
          <w:i/>
          <w:sz w:val="28"/>
          <w:szCs w:val="28"/>
        </w:rPr>
        <w:t>. –</w:t>
      </w:r>
      <w:r w:rsidRPr="007B260E">
        <w:rPr>
          <w:b/>
          <w:i/>
          <w:sz w:val="28"/>
          <w:szCs w:val="28"/>
          <w:lang w:val="uk-UA"/>
        </w:rPr>
        <w:t xml:space="preserve"> </w:t>
      </w:r>
      <w:r w:rsidR="00D20C72" w:rsidRPr="007B260E">
        <w:rPr>
          <w:b/>
          <w:i/>
          <w:sz w:val="28"/>
          <w:szCs w:val="28"/>
          <w:lang w:val="uk-UA"/>
        </w:rPr>
        <w:t>69</w:t>
      </w:r>
      <w:r w:rsidRPr="007B260E">
        <w:rPr>
          <w:b/>
          <w:i/>
          <w:sz w:val="28"/>
          <w:szCs w:val="28"/>
          <w:lang w:val="uk-UA"/>
        </w:rPr>
        <w:t xml:space="preserve"> </w:t>
      </w:r>
      <w:r w:rsidRPr="007B260E">
        <w:rPr>
          <w:b/>
          <w:i/>
          <w:sz w:val="28"/>
          <w:szCs w:val="28"/>
        </w:rPr>
        <w:t>с.</w:t>
      </w:r>
      <w:r w:rsidRPr="007B260E">
        <w:rPr>
          <w:b/>
          <w:i/>
          <w:sz w:val="28"/>
          <w:szCs w:val="28"/>
        </w:rPr>
        <w:br/>
      </w:r>
      <w:r w:rsidRPr="007B260E">
        <w:rPr>
          <w:sz w:val="28"/>
          <w:szCs w:val="28"/>
        </w:rPr>
        <w:t>(</w:t>
      </w:r>
      <w:hyperlink r:id="rId8" w:history="1">
        <w:r w:rsidRPr="007B260E">
          <w:rPr>
            <w:rStyle w:val="a4"/>
          </w:rPr>
          <w:t>http://nplu.org/article.php?id=423&amp;subject=3</w:t>
        </w:r>
      </w:hyperlink>
      <w:r w:rsidRPr="007B260E">
        <w:rPr>
          <w:sz w:val="28"/>
          <w:szCs w:val="28"/>
        </w:rPr>
        <w:t>)</w:t>
      </w:r>
    </w:p>
    <w:p w14:paraId="3C94BFCD" w14:textId="77777777" w:rsidR="00FE42A5" w:rsidRPr="007B260E" w:rsidRDefault="00FE42A5" w:rsidP="00FE42A5">
      <w:pPr>
        <w:spacing w:line="360" w:lineRule="auto"/>
        <w:jc w:val="both"/>
        <w:rPr>
          <w:color w:val="000000"/>
          <w:sz w:val="28"/>
          <w:szCs w:val="28"/>
          <w:shd w:val="clear" w:color="auto" w:fill="FFFFFF"/>
          <w:lang w:val="uk-UA"/>
        </w:rPr>
      </w:pPr>
      <w:bookmarkStart w:id="1" w:name="_GoBack"/>
      <w:bookmarkEnd w:id="1"/>
    </w:p>
    <w:p w14:paraId="318EF5D6" w14:textId="77777777" w:rsidR="00FE42A5" w:rsidRPr="007B260E" w:rsidRDefault="00FE42A5" w:rsidP="00FE42A5">
      <w:pPr>
        <w:tabs>
          <w:tab w:val="left" w:pos="1560"/>
          <w:tab w:val="left" w:pos="1843"/>
        </w:tabs>
        <w:spacing w:line="360" w:lineRule="auto"/>
        <w:jc w:val="both"/>
        <w:rPr>
          <w:bCs/>
          <w:sz w:val="28"/>
          <w:szCs w:val="28"/>
          <w:lang w:val="uk-UA"/>
        </w:rPr>
      </w:pPr>
      <w:r w:rsidRPr="007B260E">
        <w:rPr>
          <w:bCs/>
          <w:sz w:val="28"/>
          <w:szCs w:val="28"/>
          <w:lang w:val="uk-UA"/>
        </w:rPr>
        <w:t>Зміст</w:t>
      </w:r>
    </w:p>
    <w:p w14:paraId="0FC78DB2" w14:textId="0E4C7A87" w:rsidR="00D20C72" w:rsidRPr="007B260E" w:rsidRDefault="00FE42A5">
      <w:pPr>
        <w:pStyle w:val="21"/>
        <w:tabs>
          <w:tab w:val="right" w:leader="dot" w:pos="9345"/>
        </w:tabs>
        <w:rPr>
          <w:rFonts w:asciiTheme="minorHAnsi" w:eastAsiaTheme="minorEastAsia" w:hAnsiTheme="minorHAnsi" w:cstheme="minorBidi"/>
          <w:noProof/>
          <w:sz w:val="22"/>
          <w:szCs w:val="22"/>
          <w:lang w:val="uk-UA" w:eastAsia="uk-UA"/>
        </w:rPr>
      </w:pPr>
      <w:r w:rsidRPr="007B260E">
        <w:fldChar w:fldCharType="begin"/>
      </w:r>
      <w:r w:rsidRPr="007B260E">
        <w:rPr>
          <w:b/>
          <w:sz w:val="28"/>
          <w:szCs w:val="28"/>
          <w:lang w:val="uk-UA"/>
        </w:rPr>
        <w:instrText xml:space="preserve"> TOC \o "1-3" \h \z \u </w:instrText>
      </w:r>
      <w:r w:rsidRPr="007B260E">
        <w:fldChar w:fldCharType="separate"/>
      </w:r>
      <w:hyperlink w:anchor="_Toc193662173" w:history="1">
        <w:r w:rsidR="00D20C72" w:rsidRPr="007B260E">
          <w:rPr>
            <w:rStyle w:val="a4"/>
            <w:noProof/>
            <w:lang w:val="uk-UA"/>
          </w:rPr>
          <w:t>Статті зі ЗМІ</w:t>
        </w:r>
        <w:r w:rsidR="00D20C72" w:rsidRPr="007B260E">
          <w:rPr>
            <w:noProof/>
            <w:webHidden/>
          </w:rPr>
          <w:tab/>
        </w:r>
        <w:r w:rsidR="00D20C72" w:rsidRPr="007B260E">
          <w:rPr>
            <w:noProof/>
            <w:webHidden/>
          </w:rPr>
          <w:fldChar w:fldCharType="begin"/>
        </w:r>
        <w:r w:rsidR="00D20C72" w:rsidRPr="007B260E">
          <w:rPr>
            <w:noProof/>
            <w:webHidden/>
          </w:rPr>
          <w:instrText xml:space="preserve"> PAGEREF _Toc193662173 \h </w:instrText>
        </w:r>
        <w:r w:rsidR="00D20C72" w:rsidRPr="007B260E">
          <w:rPr>
            <w:noProof/>
            <w:webHidden/>
          </w:rPr>
        </w:r>
        <w:r w:rsidR="00D20C72" w:rsidRPr="007B260E">
          <w:rPr>
            <w:noProof/>
            <w:webHidden/>
          </w:rPr>
          <w:fldChar w:fldCharType="separate"/>
        </w:r>
        <w:r w:rsidR="007033F6">
          <w:rPr>
            <w:noProof/>
            <w:webHidden/>
          </w:rPr>
          <w:t>1</w:t>
        </w:r>
        <w:r w:rsidR="00D20C72" w:rsidRPr="007B260E">
          <w:rPr>
            <w:noProof/>
            <w:webHidden/>
          </w:rPr>
          <w:fldChar w:fldCharType="end"/>
        </w:r>
      </w:hyperlink>
    </w:p>
    <w:p w14:paraId="7593AEA4" w14:textId="563AF291" w:rsidR="00D20C72" w:rsidRPr="007B260E" w:rsidRDefault="00BB5B81">
      <w:pPr>
        <w:pStyle w:val="21"/>
        <w:tabs>
          <w:tab w:val="right" w:leader="dot" w:pos="9345"/>
        </w:tabs>
        <w:rPr>
          <w:rFonts w:asciiTheme="minorHAnsi" w:eastAsiaTheme="minorEastAsia" w:hAnsiTheme="minorHAnsi" w:cstheme="minorBidi"/>
          <w:noProof/>
          <w:sz w:val="22"/>
          <w:szCs w:val="22"/>
          <w:lang w:val="uk-UA" w:eastAsia="uk-UA"/>
        </w:rPr>
      </w:pPr>
      <w:hyperlink w:anchor="_Toc193662174" w:history="1">
        <w:r w:rsidR="00D20C72" w:rsidRPr="007B260E">
          <w:rPr>
            <w:rStyle w:val="a4"/>
            <w:noProof/>
          </w:rPr>
          <w:t>Книги, статті з наукових</w:t>
        </w:r>
        <w:r w:rsidR="00D20C72" w:rsidRPr="007B260E">
          <w:rPr>
            <w:rStyle w:val="a4"/>
            <w:noProof/>
          </w:rPr>
          <w:t xml:space="preserve"> </w:t>
        </w:r>
        <w:r w:rsidR="00D20C72" w:rsidRPr="007B260E">
          <w:rPr>
            <w:rStyle w:val="a4"/>
            <w:noProof/>
          </w:rPr>
          <w:t>періодичних і продовжуваних видань</w:t>
        </w:r>
        <w:r w:rsidR="00D20C72" w:rsidRPr="007B260E">
          <w:rPr>
            <w:noProof/>
            <w:webHidden/>
          </w:rPr>
          <w:tab/>
        </w:r>
        <w:r w:rsidR="00D20C72" w:rsidRPr="007B260E">
          <w:rPr>
            <w:noProof/>
            <w:webHidden/>
          </w:rPr>
          <w:fldChar w:fldCharType="begin"/>
        </w:r>
        <w:r w:rsidR="00D20C72" w:rsidRPr="007B260E">
          <w:rPr>
            <w:noProof/>
            <w:webHidden/>
          </w:rPr>
          <w:instrText xml:space="preserve"> PAGEREF _Toc193662174 \h </w:instrText>
        </w:r>
        <w:r w:rsidR="00D20C72" w:rsidRPr="007B260E">
          <w:rPr>
            <w:noProof/>
            <w:webHidden/>
          </w:rPr>
        </w:r>
        <w:r w:rsidR="00D20C72" w:rsidRPr="007B260E">
          <w:rPr>
            <w:noProof/>
            <w:webHidden/>
          </w:rPr>
          <w:fldChar w:fldCharType="separate"/>
        </w:r>
        <w:r w:rsidR="007033F6">
          <w:rPr>
            <w:noProof/>
            <w:webHidden/>
          </w:rPr>
          <w:t>53</w:t>
        </w:r>
        <w:r w:rsidR="00D20C72" w:rsidRPr="007B260E">
          <w:rPr>
            <w:noProof/>
            <w:webHidden/>
          </w:rPr>
          <w:fldChar w:fldCharType="end"/>
        </w:r>
      </w:hyperlink>
    </w:p>
    <w:p w14:paraId="05A4B796" w14:textId="3D9FC6A2" w:rsidR="00FE42A5" w:rsidRPr="007B260E" w:rsidRDefault="00FE42A5" w:rsidP="00FE42A5">
      <w:pPr>
        <w:rPr>
          <w:sz w:val="28"/>
          <w:szCs w:val="28"/>
        </w:rPr>
      </w:pPr>
      <w:r w:rsidRPr="007B260E">
        <w:fldChar w:fldCharType="end"/>
      </w:r>
    </w:p>
    <w:p w14:paraId="1B23A899" w14:textId="77777777" w:rsidR="00FE42A5" w:rsidRPr="007B260E" w:rsidRDefault="00FE42A5" w:rsidP="00FE42A5">
      <w:pPr>
        <w:pStyle w:val="2"/>
        <w:spacing w:before="0" w:after="120" w:line="360" w:lineRule="auto"/>
        <w:jc w:val="both"/>
        <w:rPr>
          <w:rFonts w:ascii="Times New Roman" w:hAnsi="Times New Roman" w:cs="Times New Roman"/>
          <w:color w:val="800000"/>
          <w:lang w:val="uk-UA"/>
        </w:rPr>
      </w:pPr>
      <w:bookmarkStart w:id="2" w:name="_Toc177325447"/>
      <w:bookmarkStart w:id="3" w:name="_Toc193662173"/>
      <w:r w:rsidRPr="007B260E">
        <w:rPr>
          <w:rFonts w:ascii="Times New Roman" w:hAnsi="Times New Roman" w:cs="Times New Roman"/>
          <w:color w:val="800000"/>
          <w:lang w:val="uk-UA"/>
        </w:rPr>
        <w:t>Статті зі ЗМІ</w:t>
      </w:r>
      <w:bookmarkEnd w:id="2"/>
      <w:bookmarkEnd w:id="3"/>
    </w:p>
    <w:p w14:paraId="1248931D" w14:textId="77777777" w:rsidR="00400EC0" w:rsidRPr="007B260E" w:rsidRDefault="00400EC0" w:rsidP="00400EC0">
      <w:pPr>
        <w:pStyle w:val="a7"/>
        <w:numPr>
          <w:ilvl w:val="0"/>
          <w:numId w:val="6"/>
        </w:numPr>
        <w:spacing w:after="120" w:line="360" w:lineRule="auto"/>
        <w:ind w:left="0" w:firstLine="567"/>
        <w:jc w:val="both"/>
        <w:rPr>
          <w:iCs/>
          <w:sz w:val="28"/>
          <w:szCs w:val="28"/>
          <w:lang w:val="uk-UA"/>
        </w:rPr>
      </w:pPr>
      <w:bookmarkStart w:id="4" w:name="_Hlk193387733"/>
      <w:r w:rsidRPr="007B260E">
        <w:rPr>
          <w:b/>
          <w:iCs/>
          <w:sz w:val="28"/>
          <w:szCs w:val="28"/>
          <w:shd w:val="clear" w:color="auto" w:fill="FFFFFF"/>
          <w:lang w:val="uk-UA"/>
        </w:rPr>
        <w:t xml:space="preserve">Агресор не залишиться безкарним </w:t>
      </w:r>
      <w:r w:rsidRPr="007B260E">
        <w:rPr>
          <w:sz w:val="28"/>
          <w:szCs w:val="28"/>
          <w:lang w:val="uk-UA"/>
        </w:rPr>
        <w:t>[Електронний ресурс] // Уряд. кур’єр. – 2025. – 20 берез. [№ 59]. – Електрон. дані</w:t>
      </w:r>
      <w:r w:rsidRPr="007B260E">
        <w:rPr>
          <w:i/>
          <w:sz w:val="28"/>
          <w:szCs w:val="28"/>
          <w:lang w:val="uk-UA"/>
        </w:rPr>
        <w:t xml:space="preserve">. Як повідомив 19 березня Прем’єр-міністр України Денис Шмигаль на зустрічі з делегацією Реєстру збитків на чолі з її головою Робертом Спано, яка відбулася в Києві, українці отримали змогу подавати заяви до Міжнародного реєстру збитків, завданих агресією РФ проти України, у шести нових категоріях. За словами глави уряду, йдеться про найбільш поширені напрями, зокрема: вимушене переміщення всередині країни, серйозні тілесні ушкодження, сексуальне насильство, катування, обмеження свободи (полон), примусова праця чи служба. Д. Шмигаль зазначив, що подати заяви можна буде через застосунок «Дія». «Ми змусимо росію заплатити за всі страждання та руйнування. Для цього уряд працює над повною конфіскацією російських заморожених активів. Маємо сильну коаліцію підтримки з понад 50 країн та організацій, які допомагають Україні на цьому шляху», — наголосив Д. Шмигаль. Він нагадав, що в цьому процесі Міжнародний реєстр збитків — перший із трьох ключових компонентів. Наступним кроком стане створення комісії з розгляду заяв, що визначатиме конкретні суми компенсації для постраждалих. Далі має запрацювати компенсаційний фонд, з якого здійснюватимуть виплати. </w:t>
      </w:r>
      <w:r w:rsidRPr="007B260E">
        <w:rPr>
          <w:iCs/>
          <w:sz w:val="28"/>
          <w:szCs w:val="28"/>
          <w:lang w:val="uk-UA"/>
        </w:rPr>
        <w:t xml:space="preserve">Текст: </w:t>
      </w:r>
      <w:hyperlink r:id="rId9" w:history="1">
        <w:r w:rsidRPr="007B260E">
          <w:rPr>
            <w:rStyle w:val="a4"/>
            <w:rFonts w:eastAsiaTheme="majorEastAsia"/>
            <w:iCs/>
            <w:sz w:val="28"/>
            <w:szCs w:val="28"/>
            <w:lang w:val="uk-UA"/>
          </w:rPr>
          <w:t>https://ukurier.gov.ua/uk/articles/agresor-ne-zalishitsya-bezkarnim/</w:t>
        </w:r>
      </w:hyperlink>
    </w:p>
    <w:bookmarkEnd w:id="4"/>
    <w:p w14:paraId="05407D0E"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iCs/>
          <w:sz w:val="28"/>
          <w:szCs w:val="28"/>
          <w:shd w:val="clear" w:color="auto" w:fill="FFFFFF"/>
          <w:lang w:val="uk-UA"/>
        </w:rPr>
        <w:t xml:space="preserve">Активізація спільних проєктів </w:t>
      </w:r>
      <w:r w:rsidRPr="007B260E">
        <w:rPr>
          <w:sz w:val="28"/>
          <w:szCs w:val="28"/>
          <w:lang w:val="uk-UA"/>
        </w:rPr>
        <w:t>[Електронний</w:t>
      </w:r>
      <w:r w:rsidRPr="007B260E">
        <w:rPr>
          <w:i/>
          <w:sz w:val="28"/>
          <w:szCs w:val="28"/>
          <w:lang w:val="uk-UA"/>
        </w:rPr>
        <w:t xml:space="preserve"> </w:t>
      </w:r>
      <w:r w:rsidRPr="007B260E">
        <w:rPr>
          <w:sz w:val="28"/>
          <w:szCs w:val="28"/>
          <w:lang w:val="uk-UA"/>
        </w:rPr>
        <w:t xml:space="preserve">ресурс] // Уряд. кур’єр. – 2025. – 12 берез. [№ 52]. – Електрон. дані. </w:t>
      </w:r>
      <w:r w:rsidRPr="007B260E">
        <w:rPr>
          <w:i/>
          <w:iCs/>
          <w:sz w:val="28"/>
          <w:szCs w:val="28"/>
          <w:lang w:val="uk-UA"/>
        </w:rPr>
        <w:t xml:space="preserve">Подано інформацію, що </w:t>
      </w:r>
      <w:r w:rsidRPr="007B260E">
        <w:rPr>
          <w:i/>
          <w:iCs/>
          <w:sz w:val="28"/>
          <w:szCs w:val="28"/>
          <w:lang w:val="uk-UA"/>
        </w:rPr>
        <w:lastRenderedPageBreak/>
        <w:t xml:space="preserve">під час офіційного візиту до Саудівської Аравії Президент України Володимир Зеленський у Джидді провів зустріч зі спадкоємним принцом, Прем’єр-міністром Королівства Саудівська Аравія Мухаммадом бін Салманом Аль Саудом. Глава української держави відзначив зусилля цієї країни в пошуку шляхів для досягнення справедливого тривалого миру, зокрема організацію зустрічі делегацій України, та США та наголосив, що Україна хоче якнайшвидше досягти миру й налаштована на конструктивний діалог. Ішлося і про можливе посередництво Саудівської Аравії у звільненні військових і цивільних полонених та поверненні депортованих дітей. Лідери обмінялися думками щодо форматів гарантій безпеки й того, якими вони мають бути для України, щоб війна не повернулася знову. Окремою темою переговорів стали глобальні та регіональні виклики. </w:t>
      </w:r>
      <w:r w:rsidRPr="007B260E">
        <w:rPr>
          <w:sz w:val="28"/>
          <w:szCs w:val="28"/>
          <w:lang w:val="uk-UA"/>
        </w:rPr>
        <w:t xml:space="preserve">Текст: </w:t>
      </w:r>
      <w:hyperlink r:id="rId10" w:history="1">
        <w:r w:rsidRPr="007B260E">
          <w:rPr>
            <w:rStyle w:val="a4"/>
            <w:rFonts w:eastAsiaTheme="majorEastAsia"/>
            <w:sz w:val="28"/>
            <w:szCs w:val="28"/>
            <w:lang w:val="uk-UA"/>
          </w:rPr>
          <w:t>https://ukurier.gov.ua/uk/news/aktivizaciya-spilnih-proyektiv/</w:t>
        </w:r>
      </w:hyperlink>
    </w:p>
    <w:p w14:paraId="160A3A6F" w14:textId="697DB3E5"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5" w:name="_Hlk193202888"/>
      <w:r w:rsidRPr="007B260E">
        <w:rPr>
          <w:b/>
          <w:iCs/>
          <w:sz w:val="28"/>
          <w:szCs w:val="28"/>
          <w:shd w:val="clear" w:color="auto" w:fill="FFFFFF"/>
          <w:lang w:val="uk-UA"/>
        </w:rPr>
        <w:t xml:space="preserve">Андрій Стріхарський: Реформа житлової сфери відкриє українцям можливість отримати доступне соціальне житло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Як розповів народний депутат, голова підкомітету з питань житлової політики та захисту інвестицій в об’єкти будівництва Комітету Верховної Ради України (ВР України) з питань організації державної влади, місцевого самоврядування, регіонального розвитку та містобудування Андрій Стріхарський, законопроєкт про основні засади житлової політики дасть можливість забезпечити доступним житлом усі верстви населення України. Він наголосив, що передовсім це соціально вразливі категорії громадян, серед яких внутрішньо переміщені особи (ВПО), бюджетники, військові, ветерани та інші люди, що потребують допомоги. Ідеться не лише про придбання власного житла, а й про доступну оренду помешкань. Народний депутат зауважив, що будівництво доступного житла планується здійснювати за кошти міжнародних донорів, зокрема в межах програми «Ukraine Facility». </w:t>
      </w:r>
      <w:r w:rsidRPr="007B260E">
        <w:rPr>
          <w:bCs/>
          <w:iCs/>
          <w:sz w:val="28"/>
          <w:szCs w:val="28"/>
          <w:shd w:val="clear" w:color="auto" w:fill="FFFFFF"/>
          <w:lang w:val="uk-UA"/>
        </w:rPr>
        <w:t xml:space="preserve">Текст: </w:t>
      </w:r>
      <w:hyperlink r:id="rId11" w:history="1">
        <w:r w:rsidRPr="007B260E">
          <w:rPr>
            <w:rStyle w:val="a4"/>
            <w:rFonts w:eastAsiaTheme="majorEastAsia"/>
            <w:iCs/>
            <w:sz w:val="28"/>
            <w:szCs w:val="28"/>
            <w:shd w:val="clear" w:color="auto" w:fill="FFFFFF"/>
            <w:lang w:val="uk-UA"/>
          </w:rPr>
          <w:t>http://www.golos.com.ua/article/382841</w:t>
        </w:r>
      </w:hyperlink>
    </w:p>
    <w:bookmarkEnd w:id="5"/>
    <w:p w14:paraId="21707E95"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lastRenderedPageBreak/>
        <w:t>Бережна Д. У Миргороді відкрили Ветеранський простір: які можливості він пропонує</w:t>
      </w:r>
      <w:r w:rsidRPr="007B260E">
        <w:rPr>
          <w:sz w:val="28"/>
          <w:szCs w:val="28"/>
        </w:rPr>
        <w:t xml:space="preserve"> [Електронний ресурс] / Дар'я Бережна // </w:t>
      </w:r>
      <w:proofErr w:type="gramStart"/>
      <w:r w:rsidRPr="007B260E">
        <w:rPr>
          <w:sz w:val="28"/>
          <w:szCs w:val="28"/>
        </w:rPr>
        <w:t>Focus.ua :</w:t>
      </w:r>
      <w:proofErr w:type="gramEnd"/>
      <w:r w:rsidRPr="007B260E">
        <w:rPr>
          <w:sz w:val="28"/>
          <w:szCs w:val="28"/>
        </w:rPr>
        <w:t xml:space="preserve"> [вебсайт]. – 2025. – 18 берез. — Електрон. дані. </w:t>
      </w:r>
      <w:r w:rsidRPr="007B260E">
        <w:rPr>
          <w:i/>
          <w:iCs/>
          <w:sz w:val="28"/>
          <w:szCs w:val="28"/>
        </w:rPr>
        <w:t>Зазначено, що у Миргороді Полтавської області відкрили Ветеранський простір, який стане місцем для проведення заходів і зустрічей, присвячених ветеранам, а також платформою для вирішення юридичних і соціальних питань. Про це на своїй сторінці у "Facebook" повідомив народний депутат від Полтавщини Олег Кулініч. На його думку, Миргородська громада демонструє якісний підхід до ветеранської політики, який може стати прикладом для органів місцевого самоврядування. За його словами, не випадково саме на "Миргородкурорті" ще у 2023 р. за його ініціативи запустили пілотний проєкт сімейної програми соціального відновлення ветеранів. Цю програму вже пройшли близько 600 осіб – передусім ветерани російсько-української війни, які отримали інвалідність. Голова Миргородської громади Сергій Соломаха додав, що в межах громади нині проживає близько 2000 ветеранів, тому відкриття такого простору є надзвичайно актуальним.</w:t>
      </w:r>
      <w:r w:rsidRPr="007B260E">
        <w:rPr>
          <w:sz w:val="28"/>
          <w:szCs w:val="28"/>
        </w:rPr>
        <w:t xml:space="preserve"> Текст: </w:t>
      </w:r>
      <w:hyperlink r:id="rId12" w:tgtFrame="_blank" w:history="1">
        <w:r w:rsidRPr="007B260E">
          <w:rPr>
            <w:rStyle w:val="a4"/>
            <w:sz w:val="28"/>
            <w:szCs w:val="28"/>
          </w:rPr>
          <w:t>https://focus.ua/uk/ukraine/698166-u-mirgorodi-vidkrili-veteranskiy-prostir-yaki-mozhlivosti-vin-proponuye</w:t>
        </w:r>
      </w:hyperlink>
    </w:p>
    <w:p w14:paraId="73B4CDD4"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sz w:val="28"/>
          <w:szCs w:val="28"/>
          <w:lang w:val="uk-UA"/>
        </w:rPr>
        <w:t xml:space="preserve">В США видалили докази викрадення Росією дітей з України – ЗМІ </w:t>
      </w:r>
      <w:r w:rsidRPr="007B260E">
        <w:rPr>
          <w:sz w:val="28"/>
          <w:szCs w:val="28"/>
          <w:lang w:val="uk-UA"/>
        </w:rPr>
        <w:t xml:space="preserve">[Електронний ресурс] / Костянтин Катишев // Korrespondent.net : [вебсайт]. – 2025. – 19 берез. — Електрон. дані. </w:t>
      </w:r>
      <w:r w:rsidRPr="007B260E">
        <w:rPr>
          <w:i/>
          <w:sz w:val="28"/>
          <w:szCs w:val="28"/>
          <w:lang w:val="uk-UA"/>
        </w:rPr>
        <w:t>Йдеться про те, що на тлі скорочень широкого спектра урядових програм США та більшої частини іноземної допомоги адміністрація президента-республіканця Д. Трампа припинила фінансовану урядом ініціативу під керівництвом Лабораторії гуманітарних досліджень Єльського університету (Yale HRL), яка відстежувала масову депортацію дітей із України. Вказано, що законодавці-демократи закликатимуть адміністрацію Д. Трампа відновити програму. Як вони заявили у листі до держсекретаря Марко Рубіо та міністра фінансів Скотта Бессента, «є підстави вважати, що дані зі сховища були безповоротно видалені. Якщо це правда, то це матиме руйнівні наслідки».</w:t>
      </w:r>
      <w:r w:rsidRPr="007B260E">
        <w:rPr>
          <w:sz w:val="28"/>
          <w:szCs w:val="28"/>
          <w:lang w:val="uk-UA"/>
        </w:rPr>
        <w:t xml:space="preserve"> </w:t>
      </w:r>
      <w:r w:rsidRPr="007B260E">
        <w:rPr>
          <w:sz w:val="28"/>
          <w:szCs w:val="28"/>
          <w:lang w:val="uk-UA"/>
        </w:rPr>
        <w:lastRenderedPageBreak/>
        <w:t xml:space="preserve">Текст: </w:t>
      </w:r>
      <w:hyperlink r:id="rId13" w:history="1">
        <w:r w:rsidRPr="007B260E">
          <w:rPr>
            <w:rStyle w:val="a4"/>
            <w:rFonts w:eastAsiaTheme="majorEastAsia"/>
            <w:sz w:val="28"/>
            <w:szCs w:val="28"/>
            <w:lang w:val="uk-UA"/>
          </w:rPr>
          <w:t>https://ua.korrespondent.net/ukraine/4765218-v-ssha-vydalyly-dokazy-vykradennia-rosiieui-ditei-z-ukrainy-zmi</w:t>
        </w:r>
      </w:hyperlink>
    </w:p>
    <w:p w14:paraId="7A492497"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rPr>
        <w:t>В Україні різко зросла кількість кримінальних справ для «відмовників» з релігійних підстав</w:t>
      </w:r>
      <w:r w:rsidRPr="007B260E">
        <w:rPr>
          <w:sz w:val="28"/>
          <w:szCs w:val="28"/>
        </w:rPr>
        <w:t xml:space="preserve"> [Електронний ресурс] // </w:t>
      </w:r>
      <w:proofErr w:type="gramStart"/>
      <w:r w:rsidRPr="007B260E">
        <w:rPr>
          <w:sz w:val="28"/>
          <w:szCs w:val="28"/>
        </w:rPr>
        <w:t>RISU.ua :</w:t>
      </w:r>
      <w:proofErr w:type="gramEnd"/>
      <w:r w:rsidRPr="007B260E">
        <w:rPr>
          <w:sz w:val="28"/>
          <w:szCs w:val="28"/>
        </w:rPr>
        <w:t xml:space="preserve"> [вебсайт]. – 2025. – 12 берез. – Електрон. дані.</w:t>
      </w:r>
      <w:r w:rsidRPr="007B260E">
        <w:rPr>
          <w:i/>
          <w:iCs/>
          <w:sz w:val="28"/>
          <w:szCs w:val="28"/>
        </w:rPr>
        <w:t xml:space="preserve"> Зазначено, що в Україні спостерігається тривожна тенденція збільшення кримінальних справ проти осіб, які відмовляються від військової служби за переконаннями, зазначив норвезький правозахисний центр «Форум 18». Баптисти, п’ятидесятники, адвентисти та Свідки Єгови опиняються перед судом за відмову від мобілізації, незважаючи на конституційне право на альтернативну службу. Близько 200 справ проти християн, які відмовилися від мобілізації, зараз перебувають </w:t>
      </w:r>
      <w:proofErr w:type="gramStart"/>
      <w:r w:rsidRPr="007B260E">
        <w:rPr>
          <w:i/>
          <w:iCs/>
          <w:sz w:val="28"/>
          <w:szCs w:val="28"/>
        </w:rPr>
        <w:t>у судах</w:t>
      </w:r>
      <w:proofErr w:type="gramEnd"/>
      <w:r w:rsidRPr="007B260E">
        <w:rPr>
          <w:i/>
          <w:iCs/>
          <w:sz w:val="28"/>
          <w:szCs w:val="28"/>
        </w:rPr>
        <w:t xml:space="preserve">. Більшість із них – це Свідки Єгови, однак також є представники інших протестантських церков. Українська Конституція гарантує право на альтернативну (невійськову) службу, проте військові комісаріати та суди ігнорують це право під час воєнного стану. Замість того, щоб надавати віруючим можливість працювати у лікарнях або інших соціально корисних сферах, їх судять за ухилення від мобілізації та засуджують до 3 - 5 років ув’язнення. Особливо тривожним є використання проти віруючих Кримінального кодексу України (КК України), ст. 402 («непокора»), яка передбачає тюремне ув’язнення </w:t>
      </w:r>
      <w:proofErr w:type="gramStart"/>
      <w:r w:rsidRPr="007B260E">
        <w:rPr>
          <w:i/>
          <w:iCs/>
          <w:sz w:val="28"/>
          <w:szCs w:val="28"/>
        </w:rPr>
        <w:t>на строк</w:t>
      </w:r>
      <w:proofErr w:type="gramEnd"/>
      <w:r w:rsidRPr="007B260E">
        <w:rPr>
          <w:i/>
          <w:iCs/>
          <w:sz w:val="28"/>
          <w:szCs w:val="28"/>
        </w:rPr>
        <w:t xml:space="preserve"> від 5 до 10 років. Вказано, що Рада Європи взяла до розгляду питання про порушення прав віруючих в Україні. </w:t>
      </w:r>
      <w:r w:rsidRPr="007B260E">
        <w:rPr>
          <w:sz w:val="28"/>
          <w:szCs w:val="28"/>
        </w:rPr>
        <w:t xml:space="preserve">Текст: </w:t>
      </w:r>
      <w:hyperlink r:id="rId14" w:tgtFrame="_blank" w:history="1">
        <w:r w:rsidRPr="007B260E">
          <w:rPr>
            <w:rStyle w:val="a4"/>
            <w:sz w:val="28"/>
            <w:szCs w:val="28"/>
          </w:rPr>
          <w:t>https://risu.ua/v-ukrayini-rizko-zrosla-kilkist-kriminalnih-sprav-dlya-vidmovnikiv-z-religijnih-pidstav_n154732</w:t>
        </w:r>
      </w:hyperlink>
    </w:p>
    <w:p w14:paraId="630DA851" w14:textId="4E25ADFB"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lang w:eastAsia="uk-UA"/>
        </w:rPr>
        <w:t>Варбан М.</w:t>
      </w:r>
      <w:r w:rsidRPr="007B260E">
        <w:rPr>
          <w:sz w:val="28"/>
          <w:szCs w:val="28"/>
          <w:lang w:eastAsia="uk-UA"/>
        </w:rPr>
        <w:t xml:space="preserve"> </w:t>
      </w:r>
      <w:r w:rsidRPr="007B260E">
        <w:rPr>
          <w:b/>
          <w:sz w:val="28"/>
          <w:szCs w:val="28"/>
          <w:lang w:eastAsia="uk-UA"/>
        </w:rPr>
        <w:t>«Точка дотику»: як ветерани війни із втратою зору вчаться жити по-новому</w:t>
      </w:r>
      <w:r w:rsidRPr="007B260E">
        <w:rPr>
          <w:sz w:val="28"/>
          <w:szCs w:val="28"/>
          <w:lang w:eastAsia="uk-UA"/>
        </w:rPr>
        <w:t xml:space="preserve"> [Електронний ресурс] / Марина </w:t>
      </w:r>
      <w:proofErr w:type="gramStart"/>
      <w:r w:rsidRPr="007B260E">
        <w:rPr>
          <w:sz w:val="28"/>
          <w:szCs w:val="28"/>
          <w:lang w:eastAsia="uk-UA"/>
        </w:rPr>
        <w:t>Варбан ;</w:t>
      </w:r>
      <w:proofErr w:type="gramEnd"/>
      <w:r w:rsidRPr="007B260E">
        <w:rPr>
          <w:sz w:val="28"/>
          <w:szCs w:val="28"/>
          <w:lang w:eastAsia="uk-UA"/>
        </w:rPr>
        <w:t xml:space="preserve"> спілкувалася Анастасія Бондарчук // Дзеркало тижня. - 2025. - 14 берез. — Електрон. дані. </w:t>
      </w:r>
      <w:r w:rsidRPr="007B260E">
        <w:rPr>
          <w:i/>
          <w:sz w:val="28"/>
          <w:szCs w:val="28"/>
          <w:lang w:eastAsia="uk-UA"/>
        </w:rPr>
        <w:t xml:space="preserve">Наведено інтерв’ю з Мариною Варбан, керівницею відділу кризового реагування МБФ «Альянс громадського здоров’я», розповідає про важливість проекту «Точка дотику», спрямованого на підтримку людей, які втратили зір внаслідок війни. Варбан пояснює, як проект допомагає </w:t>
      </w:r>
      <w:r w:rsidRPr="007B260E">
        <w:rPr>
          <w:i/>
          <w:sz w:val="28"/>
          <w:szCs w:val="28"/>
          <w:lang w:eastAsia="uk-UA"/>
        </w:rPr>
        <w:lastRenderedPageBreak/>
        <w:t>військовим та цивільним адаптуватися до нових реалій через навчання та реабілітацію, враховуючи індивідуальні потреби кожного учасника. Розглянуто проблеми з недостатньою кількістю фахівців у цій сфері та важливість розробки нових спеціальностей для підтримки людей із втратою зору в Україні, а також реформи в медичній та соціальній підтримці таких осіб.</w:t>
      </w:r>
      <w:r w:rsidRPr="007B260E">
        <w:rPr>
          <w:sz w:val="28"/>
          <w:szCs w:val="28"/>
          <w:lang w:eastAsia="uk-UA"/>
        </w:rPr>
        <w:t xml:space="preserve"> Текст: </w:t>
      </w:r>
      <w:hyperlink r:id="rId15" w:history="1">
        <w:r w:rsidRPr="007B260E">
          <w:rPr>
            <w:rStyle w:val="a4"/>
            <w:sz w:val="28"/>
            <w:szCs w:val="28"/>
            <w:lang w:eastAsia="uk-UA"/>
          </w:rPr>
          <w:t>https://zn.ua/ukr/war/tochka-dotiku-jak-veterani-vijni-iz-vtratoju-zoru-vchatsja-zhiti-po-novomu.html</w:t>
        </w:r>
      </w:hyperlink>
      <w:r w:rsidRPr="007B260E">
        <w:rPr>
          <w:sz w:val="28"/>
          <w:szCs w:val="28"/>
          <w:lang w:eastAsia="uk-UA"/>
        </w:rPr>
        <w:t xml:space="preserve"> </w:t>
      </w:r>
    </w:p>
    <w:p w14:paraId="1DFF282F"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6" w:name="_Hlk193203037"/>
      <w:r w:rsidRPr="007B260E">
        <w:rPr>
          <w:b/>
          <w:iCs/>
          <w:sz w:val="28"/>
          <w:szCs w:val="28"/>
          <w:shd w:val="clear" w:color="auto" w:fill="FFFFFF"/>
          <w:lang w:val="uk-UA"/>
        </w:rPr>
        <w:t xml:space="preserve">Верховна Рада України внесла зміни до Постанови «Про утворення Тимчасової слідчої комісії Верховної Ради України з питань розслідування можливих фактів порушення законодавства України при формуванні та реалізації цінової і тарифної політики у сферах енергетики та комунальних послуг»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7B260E">
        <w:rPr>
          <w:bCs/>
          <w:i/>
          <w:sz w:val="28"/>
          <w:szCs w:val="28"/>
          <w:shd w:val="clear" w:color="auto" w:fill="FFFFFF"/>
          <w:lang w:val="uk-UA"/>
        </w:rPr>
        <w:t xml:space="preserve">Подано інформацію, що Верховною Радою України (ВР України) 12 березня 2025 р. ухвалено Постанову ВР України «Про внесення змін до Постанови Верховної Ради України «Про утворення Тимчасової слідчої комісії Верховної Ради України з питань розслідування можливих фактів порушення законодавства України при формуванні та реалізації цінової і тарифної політики у сферах енергетики та комунальних послуг» (реєстр. № 12464). Зауважено, що Постановою внесено зміни до кількісного та персонального складу Тимчасової слідчої комісії (ТСК) ВР України з питань розслідування можливих фактів порушення законодавства України при формуванні та реалізації цінової і тарифної політики у сферах енергетики та комунальних послуг, утвореної відповідно до Постанови ВР України від 30 жовтня 2024 р. № 4044-IX. </w:t>
      </w:r>
      <w:r w:rsidRPr="007B260E">
        <w:rPr>
          <w:bCs/>
          <w:iCs/>
          <w:sz w:val="28"/>
          <w:szCs w:val="28"/>
          <w:shd w:val="clear" w:color="auto" w:fill="FFFFFF"/>
          <w:lang w:val="uk-UA"/>
        </w:rPr>
        <w:t xml:space="preserve">Текст: </w:t>
      </w:r>
      <w:hyperlink r:id="rId16" w:history="1">
        <w:r w:rsidRPr="007B260E">
          <w:rPr>
            <w:rStyle w:val="a4"/>
            <w:rFonts w:eastAsiaTheme="majorEastAsia"/>
            <w:iCs/>
            <w:sz w:val="28"/>
            <w:szCs w:val="28"/>
            <w:shd w:val="clear" w:color="auto" w:fill="FFFFFF"/>
            <w:lang w:val="uk-UA"/>
          </w:rPr>
          <w:t>http://www.golos.com.ua/article/382835</w:t>
        </w:r>
      </w:hyperlink>
    </w:p>
    <w:p w14:paraId="60B5571C"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7" w:name="_Hlk193202859"/>
      <w:bookmarkEnd w:id="6"/>
      <w:r w:rsidRPr="007B260E">
        <w:rPr>
          <w:b/>
          <w:iCs/>
          <w:sz w:val="28"/>
          <w:szCs w:val="28"/>
          <w:shd w:val="clear" w:color="auto" w:fill="FFFFFF"/>
          <w:lang w:val="uk-UA"/>
        </w:rPr>
        <w:t xml:space="preserve">Верховна Рада України на пленарному засіданні 13 березня прийняла закон, один законопроєкт і три постанови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7B260E">
        <w:rPr>
          <w:bCs/>
          <w:i/>
          <w:sz w:val="28"/>
          <w:szCs w:val="28"/>
          <w:shd w:val="clear" w:color="auto" w:fill="FFFFFF"/>
          <w:lang w:val="uk-UA"/>
        </w:rPr>
        <w:t xml:space="preserve">Йдеться про пленарне засідання Верховної Ради України (ВР України) 13 березня 2025 р. під час якого в цілому ухвалено </w:t>
      </w:r>
      <w:r w:rsidRPr="007B260E">
        <w:rPr>
          <w:bCs/>
          <w:i/>
          <w:sz w:val="28"/>
          <w:szCs w:val="28"/>
          <w:shd w:val="clear" w:color="auto" w:fill="FFFFFF"/>
          <w:lang w:val="uk-UA"/>
        </w:rPr>
        <w:lastRenderedPageBreak/>
        <w:t xml:space="preserve">проєкт Закону про внесення змін до Кодексу України про адміністративні правопорушення щодо удосконалення механізмів притягнення осіб до адміністративної відповідальності за порушення правил військового обліку та законодавства про оборону, мобілізаційну підготовку та мобілізацію, реєстр. № 12093 та ухвалено за основу проєкт Закону про внесення змін до ст. 10-1 Закону України «Про соціальний і правовий захист військовослужбовців та членів їх сімей» щодо гарантування права військовослужбовців на виплату грошової компенсації за всі невикористані дні щорічних основної та додаткової відпусток у разі звільнення зі служби під час дії воєнного стану, реєстр. № 11495. </w:t>
      </w:r>
      <w:r w:rsidRPr="007B260E">
        <w:rPr>
          <w:bCs/>
          <w:iCs/>
          <w:sz w:val="28"/>
          <w:szCs w:val="28"/>
          <w:shd w:val="clear" w:color="auto" w:fill="FFFFFF"/>
          <w:lang w:val="uk-UA"/>
        </w:rPr>
        <w:t xml:space="preserve">Текст: </w:t>
      </w:r>
      <w:hyperlink r:id="rId17" w:history="1">
        <w:r w:rsidRPr="007B260E">
          <w:rPr>
            <w:rStyle w:val="a4"/>
            <w:rFonts w:eastAsiaTheme="majorEastAsia"/>
            <w:iCs/>
            <w:sz w:val="28"/>
            <w:szCs w:val="28"/>
            <w:shd w:val="clear" w:color="auto" w:fill="FFFFFF"/>
            <w:lang w:val="uk-UA"/>
          </w:rPr>
          <w:t>http://www.golos.com.ua/article/382828</w:t>
        </w:r>
      </w:hyperlink>
    </w:p>
    <w:bookmarkEnd w:id="7"/>
    <w:p w14:paraId="303B746B"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t>Верховна Рада України ухвалила закон щодо єдиних підходів в оплаті праці державних службовців</w:t>
      </w:r>
      <w:r w:rsidRPr="007B260E">
        <w:rPr>
          <w:iCs/>
          <w:sz w:val="28"/>
          <w:szCs w:val="28"/>
          <w:shd w:val="clear" w:color="auto" w:fill="FFFFFF"/>
          <w:lang w:val="uk-UA"/>
        </w:rPr>
        <w:t xml:space="preserve">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12 берез. [№ 301]. – Електрон. дані. </w:t>
      </w:r>
      <w:r w:rsidRPr="007B260E">
        <w:rPr>
          <w:bCs/>
          <w:i/>
          <w:sz w:val="28"/>
          <w:szCs w:val="28"/>
          <w:shd w:val="clear" w:color="auto" w:fill="FFFFFF"/>
          <w:lang w:val="uk-UA"/>
        </w:rPr>
        <w:t xml:space="preserve">Подано інформацію, що Верховна Рада України (ВР України) ухвалила Закон України «Про внесення змін до деяких законів України щодо впровадження єдиних підходів в оплаті праці державних службовців на основі класифікації посад» (проєкт № 8222). Закон впорядковує систему оплати праці на державній службі, робить її прозорішою, справедливішою, ефективнішою та унеможливлює надмірні виплати. Закон передбачає єдину класифікацію посад, яка встановлює чіткі критерії для визначення рівня заробітної плати. Відтепер стала складова (посадовий оклад, надбавка за вислугу років та надбавка за ранг) має становити не менше 70 % заробітної плати, а варіативна (місячна або квартальна премії, премія за результатами щорічного оцінювання) не може перевищувати 30 %. Крім того, документ передбачає вжиття заходів щодо перегляду з 01.01.2026 граничної чисельності працівників місцевих державних адміністрацій. </w:t>
      </w:r>
      <w:r w:rsidRPr="007B260E">
        <w:rPr>
          <w:bCs/>
          <w:iCs/>
          <w:sz w:val="28"/>
          <w:szCs w:val="28"/>
          <w:shd w:val="clear" w:color="auto" w:fill="FFFFFF"/>
          <w:lang w:val="uk-UA"/>
        </w:rPr>
        <w:t xml:space="preserve">Текст: </w:t>
      </w:r>
      <w:hyperlink r:id="rId18" w:history="1">
        <w:r w:rsidRPr="007B260E">
          <w:rPr>
            <w:rStyle w:val="a4"/>
            <w:rFonts w:eastAsiaTheme="majorEastAsia"/>
            <w:iCs/>
            <w:sz w:val="28"/>
            <w:szCs w:val="28"/>
            <w:shd w:val="clear" w:color="auto" w:fill="FFFFFF"/>
            <w:lang w:val="uk-UA"/>
          </w:rPr>
          <w:t>http://www.golos.com.ua/article/382791</w:t>
        </w:r>
      </w:hyperlink>
    </w:p>
    <w:p w14:paraId="73EE012A"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t xml:space="preserve">Верховній Раді рекомендовано прийняти в цілому законопроєкт щодо вдосконалення правових засад застосування заходів </w:t>
      </w:r>
      <w:r w:rsidRPr="007B260E">
        <w:rPr>
          <w:b/>
          <w:iCs/>
          <w:sz w:val="28"/>
          <w:szCs w:val="28"/>
          <w:shd w:val="clear" w:color="auto" w:fill="FFFFFF"/>
          <w:lang w:val="uk-UA"/>
        </w:rPr>
        <w:lastRenderedPageBreak/>
        <w:t xml:space="preserve">примусу військовослужбовцями Національної гвардії України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7B260E">
        <w:rPr>
          <w:bCs/>
          <w:i/>
          <w:sz w:val="28"/>
          <w:szCs w:val="28"/>
          <w:shd w:val="clear" w:color="auto" w:fill="FFFFFF"/>
          <w:lang w:val="uk-UA"/>
        </w:rPr>
        <w:t xml:space="preserve">Подано інформацію, що Комітет Верховної Ради України (ВР України) з питань правоохоронної діяльності на засіданні розглянув у другому читанні проєкт Закону України «Про Національну гвардію України» щодо вдосконалення правових засад застосування заходів примусу військовослужбовцями Національної гвардії України» (реєстр. № 10311) та рекомендував ВР України ухвалити його у другому читанні та в цілому як Закон. Метою законопроєкту є правове врегулювання питань, що пов’язані із застосуванням військовослужбовцями Національної гвардії України заходів примусу, зокрема фізичного впливу, спеціальних засобів, вогнепальної зброї, озброєння та бойової техніки, в тому числі озброєння повітряних суден. Пропоноване детальне врегулювання застосування підрозділами Національної гвардії заходів примусу в законодавчому акті, за аналогією з застосуванням таких заходів поліцейськими, є вкрай необхідним. Це забезпечить виконання передбачених законом військовослужбовцями Національної гвардії їхніх завдань і функцій, а також захист прав та основоположних свобод громадян, щодо яких можливе застосування таких заходів примусу. </w:t>
      </w:r>
      <w:r w:rsidRPr="007B260E">
        <w:rPr>
          <w:bCs/>
          <w:iCs/>
          <w:sz w:val="28"/>
          <w:szCs w:val="28"/>
          <w:shd w:val="clear" w:color="auto" w:fill="FFFFFF"/>
          <w:lang w:val="uk-UA"/>
        </w:rPr>
        <w:t xml:space="preserve">Текст: </w:t>
      </w:r>
      <w:hyperlink r:id="rId19" w:history="1">
        <w:r w:rsidRPr="007B260E">
          <w:rPr>
            <w:rStyle w:val="a4"/>
            <w:rFonts w:eastAsiaTheme="majorEastAsia"/>
            <w:iCs/>
            <w:sz w:val="28"/>
            <w:szCs w:val="28"/>
            <w:shd w:val="clear" w:color="auto" w:fill="FFFFFF"/>
            <w:lang w:val="uk-UA"/>
          </w:rPr>
          <w:t>http://www.golos.com.ua/article/382844</w:t>
        </w:r>
      </w:hyperlink>
    </w:p>
    <w:p w14:paraId="0CAF8F5D" w14:textId="77777777" w:rsidR="00400EC0" w:rsidRPr="007B260E" w:rsidRDefault="00400EC0" w:rsidP="00400EC0">
      <w:pPr>
        <w:pStyle w:val="a7"/>
        <w:numPr>
          <w:ilvl w:val="0"/>
          <w:numId w:val="6"/>
        </w:numPr>
        <w:spacing w:after="120" w:line="360" w:lineRule="auto"/>
        <w:ind w:left="0" w:firstLine="567"/>
        <w:jc w:val="both"/>
        <w:rPr>
          <w:iCs/>
          <w:sz w:val="28"/>
          <w:szCs w:val="28"/>
          <w:lang w:val="uk-UA"/>
        </w:rPr>
      </w:pPr>
      <w:r w:rsidRPr="007B260E">
        <w:rPr>
          <w:b/>
          <w:iCs/>
          <w:sz w:val="28"/>
          <w:szCs w:val="28"/>
          <w:shd w:val="clear" w:color="auto" w:fill="FFFFFF"/>
          <w:lang w:val="uk-UA"/>
        </w:rPr>
        <w:t xml:space="preserve">Взаємодіяти в різних форматах і рівнях </w:t>
      </w:r>
      <w:r w:rsidRPr="007B260E">
        <w:rPr>
          <w:sz w:val="28"/>
          <w:szCs w:val="28"/>
          <w:lang w:val="uk-UA"/>
        </w:rPr>
        <w:t>[Електронний ресурс] // Уряд. кур’єр. – 2025. – 18 берез. [№ 57]. – Електрон. дані</w:t>
      </w:r>
      <w:r w:rsidRPr="007B260E">
        <w:rPr>
          <w:i/>
          <w:sz w:val="28"/>
          <w:szCs w:val="28"/>
          <w:lang w:val="uk-UA"/>
        </w:rPr>
        <w:t xml:space="preserve">. Подано інформацію, що Президент України Володимир Зеленський провів телефонну розмову з Прем’єр-міністром Канади Марком Карні. Глава держави привітав Марка Карні із вступом на посаду та подякував за підтримку України, її суверенітету й територіальної цілісності, а також відзначив внесок Канади у військову допомогу, підтримку енергетики та спільну з партнерами роботу для наближення справедливого і тривалого миру. Зазначено, що одна із ключових тем розмови — посилення тиску на РФ. Прем’єр-міністр поділився своїм баченням того, як необхідно збільшити санкції проти РФ. Володимир </w:t>
      </w:r>
      <w:r w:rsidRPr="007B260E">
        <w:rPr>
          <w:i/>
          <w:sz w:val="28"/>
          <w:szCs w:val="28"/>
          <w:lang w:val="uk-UA"/>
        </w:rPr>
        <w:lastRenderedPageBreak/>
        <w:t xml:space="preserve">Зеленський і Марк Карні також обговорили гуманітарний аспект гарантій безпеки для України, який охоплює відновлення нашої держави та підтримку економіки після війни. </w:t>
      </w:r>
      <w:r w:rsidRPr="007B260E">
        <w:rPr>
          <w:iCs/>
          <w:sz w:val="28"/>
          <w:szCs w:val="28"/>
          <w:lang w:val="uk-UA"/>
        </w:rPr>
        <w:t xml:space="preserve">Текст: </w:t>
      </w:r>
      <w:hyperlink r:id="rId20" w:history="1">
        <w:r w:rsidRPr="007B260E">
          <w:rPr>
            <w:rStyle w:val="a4"/>
            <w:rFonts w:eastAsiaTheme="majorEastAsia"/>
            <w:iCs/>
            <w:sz w:val="28"/>
            <w:szCs w:val="28"/>
            <w:lang w:val="uk-UA"/>
          </w:rPr>
          <w:t>https://ukurier.gov.ua/uk/news/vzayemodiyati-v-riznih-formatah-i-rivnyah/</w:t>
        </w:r>
      </w:hyperlink>
    </w:p>
    <w:p w14:paraId="461B93DD"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Вишневська Т. Мобілізація 2025: що робити, якщо ТЦК оголосив у розшук, — юристи</w:t>
      </w:r>
      <w:r w:rsidRPr="007B260E">
        <w:rPr>
          <w:sz w:val="28"/>
          <w:szCs w:val="28"/>
        </w:rPr>
        <w:t xml:space="preserve"> [Електронний ресурс] / Тетяна Вишневська // </w:t>
      </w:r>
      <w:proofErr w:type="gramStart"/>
      <w:r w:rsidRPr="007B260E">
        <w:rPr>
          <w:sz w:val="28"/>
          <w:szCs w:val="28"/>
        </w:rPr>
        <w:t>Focus.ua :</w:t>
      </w:r>
      <w:proofErr w:type="gramEnd"/>
      <w:r w:rsidRPr="007B260E">
        <w:rPr>
          <w:sz w:val="28"/>
          <w:szCs w:val="28"/>
        </w:rPr>
        <w:t xml:space="preserve"> [вебсайт]. – 2025. – 11 берез. — Електрон. дані. </w:t>
      </w:r>
      <w:r w:rsidRPr="007B260E">
        <w:rPr>
          <w:i/>
          <w:iCs/>
          <w:sz w:val="28"/>
          <w:szCs w:val="28"/>
        </w:rPr>
        <w:t>Йдеться про те, що через посилення мобілізації в Україні почастішали випадки, коли військовозобов’язаних оголошують у розшук за порушення правил військового обліку. Про такий свій статус чоловіки дізнаються під час перевірок документів правоохоронцями, відвідування сервісних центрів Міністерства внутрішніх справ (МВС) або військкоматів, при перетині кордону тощо. Йдеться про правовий статус, якого набуває військовозобовʼязаний через порушення правил обліку. Що робити в такому випадку, пояснили в юридичній компанії "Приходько та партнери"</w:t>
      </w:r>
      <w:r w:rsidRPr="007B260E">
        <w:rPr>
          <w:sz w:val="28"/>
          <w:szCs w:val="28"/>
        </w:rPr>
        <w:t xml:space="preserve">. Текст: </w:t>
      </w:r>
      <w:hyperlink r:id="rId21" w:tgtFrame="_blank" w:history="1">
        <w:r w:rsidRPr="007B260E">
          <w:rPr>
            <w:rStyle w:val="a4"/>
            <w:sz w:val="28"/>
            <w:szCs w:val="28"/>
          </w:rPr>
          <w:t>https://focus.ua/uk/voennye-novosti/697276-mobilizaciya-v-ukrajini-yuristi-dali-poradi-ogoloshenim-u-rozshuk</w:t>
        </w:r>
      </w:hyperlink>
    </w:p>
    <w:p w14:paraId="2B045E27"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sz w:val="28"/>
          <w:szCs w:val="28"/>
        </w:rPr>
        <w:t>Військовослужбовці у віці 18−24 роки зможуть здобувати вищу освіту, не перериваючи службу</w:t>
      </w:r>
      <w:r w:rsidRPr="007B260E">
        <w:rPr>
          <w:sz w:val="28"/>
          <w:szCs w:val="28"/>
        </w:rPr>
        <w:t xml:space="preserve"> [Електронний ресурс] // Високий замок. – 2025. –18 берез. – Електрон. дані. </w:t>
      </w:r>
      <w:r w:rsidRPr="007B260E">
        <w:rPr>
          <w:i/>
          <w:sz w:val="28"/>
          <w:szCs w:val="28"/>
        </w:rPr>
        <w:t xml:space="preserve">Йдеться про розробку Міністерством оборони України (МО України) змін до Положення про проходження військової служби, які дають змогу контрактникам та призовникам віком від 18 до 24 рр. навчатися в закладах вищої освіти (ЗВО). Про це повідомив міністр оборони Рустем Умєров. Вказано, що для продовження навчання у ВНЗ необхідно буде отримати дозвіл від командира з'єднання або вищого командування. Рішення оформлюється наказом по військовій частині. «Це особливо важливо для тих, хто підписує контракт за проєктом „Контракт 18−24“. Такі військовослужбовці отримають можливість не лише служити, а й навчатися, розвивати професійні навички та готуватися до майбутньої кар'єри — як у війську, так і в цивільному житті», — заявив Рустем Умєров. </w:t>
      </w:r>
      <w:r w:rsidRPr="007B260E">
        <w:rPr>
          <w:i/>
          <w:sz w:val="28"/>
          <w:szCs w:val="28"/>
        </w:rPr>
        <w:lastRenderedPageBreak/>
        <w:t>Т</w:t>
      </w:r>
      <w:r w:rsidRPr="007B260E">
        <w:rPr>
          <w:sz w:val="28"/>
          <w:szCs w:val="28"/>
        </w:rPr>
        <w:t xml:space="preserve">екст: </w:t>
      </w:r>
      <w:hyperlink r:id="rId22" w:history="1">
        <w:r w:rsidRPr="007B260E">
          <w:rPr>
            <w:rStyle w:val="a4"/>
            <w:sz w:val="28"/>
            <w:szCs w:val="28"/>
          </w:rPr>
          <w:t>https://wz.lviv.ua/news/529729-viiskovosluzhbovtsi-u-vitsi-18-24-roky-zmozhut-zdobuvaty-vyshchu-osvitu-ne-pereryvaiuchy-sluzhbu</w:t>
        </w:r>
      </w:hyperlink>
    </w:p>
    <w:p w14:paraId="619CC1FA" w14:textId="024A659E" w:rsidR="00400EC0" w:rsidRPr="007B260E" w:rsidRDefault="00400EC0" w:rsidP="00400EC0">
      <w:pPr>
        <w:pStyle w:val="a7"/>
        <w:numPr>
          <w:ilvl w:val="0"/>
          <w:numId w:val="6"/>
        </w:numPr>
        <w:spacing w:after="120" w:line="360" w:lineRule="auto"/>
        <w:ind w:left="0" w:firstLine="567"/>
        <w:jc w:val="both"/>
        <w:rPr>
          <w:iCs/>
          <w:sz w:val="28"/>
          <w:szCs w:val="28"/>
          <w:lang w:val="uk-UA"/>
        </w:rPr>
      </w:pPr>
      <w:r w:rsidRPr="007B260E">
        <w:rPr>
          <w:b/>
          <w:iCs/>
          <w:sz w:val="28"/>
          <w:szCs w:val="28"/>
          <w:shd w:val="clear" w:color="auto" w:fill="FFFFFF"/>
          <w:lang w:val="uk-UA"/>
        </w:rPr>
        <w:t xml:space="preserve">ВПО, які потребують догляду, отримують його у громадах </w:t>
      </w:r>
      <w:r w:rsidRPr="007B260E">
        <w:rPr>
          <w:sz w:val="28"/>
          <w:szCs w:val="28"/>
          <w:lang w:val="uk-UA"/>
        </w:rPr>
        <w:t>[Електронний ресурс] // Уряд. кур’єр. – 2025. – 19 берез. [№ 58]. – Електрон. дані</w:t>
      </w:r>
      <w:r w:rsidRPr="007B260E">
        <w:rPr>
          <w:i/>
          <w:sz w:val="28"/>
          <w:szCs w:val="28"/>
          <w:lang w:val="uk-UA"/>
        </w:rPr>
        <w:t xml:space="preserve">. Зазначено, що люди старшого віку та особи з інвалідністю з числа внутрішньо переміщених осіб (ВПО), які потребують догляду, а також свого часу змушені були евакуюватися з небезпечних районів через війну, можуть отримати безоплатне проживання у громадах та допомогу соціальних фахівців у повсякденному житті. «Держава оплачує підтримане проживання або стаціонарний догляд у громадах, квартирах чи будинках. Також оплачується робота команди соціальних працівників, які забезпечують догляд в нових умовах, допомагають людям адаптуватися до життя, впоратися з побутом, іншими необхідними потребами. Адже люди потребують такої підтримки», — зазначила міністр соціальної політики Оксана Жолнович. Зауважено, що згадана послуга підтриманого проживання дає змогу людям не потрапляти в інтернатні заклади, а жити у громадах з необхідною допомогою. Наші співвітчизники зможуть самі обирати, де отримувати послуги, а держава компенсуватиме їхню вартість. Витрати на таке проживання та догляд становлять від 13 до 16 тисяч гривень на місяць залежно від рівня цієї підтримки. </w:t>
      </w:r>
      <w:r w:rsidRPr="007B260E">
        <w:rPr>
          <w:iCs/>
          <w:sz w:val="28"/>
          <w:szCs w:val="28"/>
          <w:lang w:val="uk-UA"/>
        </w:rPr>
        <w:t xml:space="preserve">Текст: </w:t>
      </w:r>
      <w:hyperlink r:id="rId23" w:history="1">
        <w:r w:rsidRPr="007B260E">
          <w:rPr>
            <w:rStyle w:val="a4"/>
            <w:rFonts w:eastAsiaTheme="majorEastAsia"/>
            <w:iCs/>
            <w:sz w:val="28"/>
            <w:szCs w:val="28"/>
            <w:lang w:val="uk-UA"/>
          </w:rPr>
          <w:t>https://ukurier.gov.ua/uk/news/vpo-yaki-potrebuyut-doglyadu-otrimuyut-jogo-u-grom/</w:t>
        </w:r>
      </w:hyperlink>
    </w:p>
    <w:p w14:paraId="55CA7C6B"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sz w:val="28"/>
          <w:szCs w:val="28"/>
        </w:rPr>
        <w:t>ВР ухвалила закон про знижку в 50</w:t>
      </w:r>
      <w:r w:rsidRPr="007B260E">
        <w:rPr>
          <w:b/>
          <w:sz w:val="28"/>
          <w:szCs w:val="28"/>
          <w:lang w:val="uk-UA"/>
        </w:rPr>
        <w:t xml:space="preserve"> </w:t>
      </w:r>
      <w:r w:rsidRPr="007B260E">
        <w:rPr>
          <w:b/>
          <w:sz w:val="28"/>
          <w:szCs w:val="28"/>
        </w:rPr>
        <w:t>% при добровільній сплаті штрафу ТЦК</w:t>
      </w:r>
      <w:r w:rsidRPr="007B260E">
        <w:rPr>
          <w:sz w:val="28"/>
          <w:szCs w:val="28"/>
        </w:rPr>
        <w:t xml:space="preserve"> [Електронний ресурс] // Високий замок. – 2025. – 13 берез. – Електрон. дані. </w:t>
      </w:r>
      <w:r w:rsidRPr="007B260E">
        <w:rPr>
          <w:i/>
          <w:sz w:val="28"/>
          <w:szCs w:val="28"/>
        </w:rPr>
        <w:t xml:space="preserve">Подано інформацію про ухвалення Верховною Радою України (ВР України) 13.03.2025 в цілому законопроект № 12 093, яким пропонується простимулювати порушників військового обліку до сплати штрафів і до військової служби. Йдеться, зокрема, про знижку в 50 % у разі добровільної сплати штрафу від ТЦК, а також — закриття «адмінок» за порушення військового обліку стосовно тих чоловіків, які добровільно підуть на військову службу. Вказано, що для реалізації цієї знижки в 50 % законодавці планують </w:t>
      </w:r>
      <w:r w:rsidRPr="007B260E">
        <w:rPr>
          <w:i/>
          <w:sz w:val="28"/>
          <w:szCs w:val="28"/>
        </w:rPr>
        <w:lastRenderedPageBreak/>
        <w:t>доповнити Кодекс України про адміністративні правопорушення (КУпАП) новою статтею 279−9, якою надати можливість особі, яка притягається до адміністративної відповідальності за статтями 210, 210−1 (КУпАП), подати заяву до уповноваженого органу чи підрозділу, в якій самостійно повідомити про факт вчинення вказаного правопорушення та надати згоду на розгляд справи за її відсутності</w:t>
      </w:r>
      <w:r w:rsidRPr="007B260E">
        <w:rPr>
          <w:sz w:val="28"/>
          <w:szCs w:val="28"/>
        </w:rPr>
        <w:t xml:space="preserve">. Текст : </w:t>
      </w:r>
      <w:hyperlink r:id="rId24" w:history="1">
        <w:r w:rsidRPr="007B260E">
          <w:rPr>
            <w:rStyle w:val="a4"/>
            <w:sz w:val="28"/>
            <w:szCs w:val="28"/>
          </w:rPr>
          <w:t>https://wz.lviv.ua/news/529458-vr-ukhvalila-zakon-pro-znizhku-v-50protsen-pri-dobrovilnij-splati-shtrafu-ttsk</w:t>
        </w:r>
      </w:hyperlink>
    </w:p>
    <w:p w14:paraId="54140497"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8" w:name="_Hlk193203169"/>
      <w:r w:rsidRPr="007B260E">
        <w:rPr>
          <w:b/>
          <w:iCs/>
          <w:sz w:val="28"/>
          <w:szCs w:val="28"/>
          <w:shd w:val="clear" w:color="auto" w:fill="FFFFFF"/>
          <w:lang w:val="uk-UA"/>
        </w:rPr>
        <w:t xml:space="preserve">Генеральна асамблея GANHRI: як захистити права людини в сучасному світі?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7B260E">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взяв участь у Генеральній асамблеї GANHRI. Зазначено, що на Генеральній асамблеї GANHRI зібралися правозахисники з усього світу, об’єднуючи свої зусилля для захисту прав людини. Під час цієї події відбулося офіційне затвердження Омбудсмана України як члена Бюро Глобального альянсу національних інституцій з прав людини (GANHRI). </w:t>
      </w:r>
      <w:r w:rsidRPr="007B260E">
        <w:rPr>
          <w:bCs/>
          <w:iCs/>
          <w:sz w:val="28"/>
          <w:szCs w:val="28"/>
          <w:shd w:val="clear" w:color="auto" w:fill="FFFFFF"/>
          <w:lang w:val="uk-UA"/>
        </w:rPr>
        <w:t xml:space="preserve">Текст: </w:t>
      </w:r>
      <w:hyperlink r:id="rId25" w:history="1">
        <w:r w:rsidRPr="007B260E">
          <w:rPr>
            <w:rStyle w:val="a4"/>
            <w:rFonts w:eastAsiaTheme="majorEastAsia"/>
            <w:iCs/>
            <w:sz w:val="28"/>
            <w:szCs w:val="28"/>
            <w:shd w:val="clear" w:color="auto" w:fill="FFFFFF"/>
            <w:lang w:val="uk-UA"/>
          </w:rPr>
          <w:t>http://www.golos.com.ua/article/382838</w:t>
        </w:r>
      </w:hyperlink>
    </w:p>
    <w:bookmarkEnd w:id="8"/>
    <w:p w14:paraId="1F00E807"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bCs/>
          <w:sz w:val="28"/>
          <w:szCs w:val="28"/>
          <w:lang w:val="uk-UA"/>
        </w:rPr>
        <w:t xml:space="preserve">Гірак Г. </w:t>
      </w:r>
      <w:r w:rsidRPr="007B260E">
        <w:rPr>
          <w:b/>
          <w:sz w:val="28"/>
          <w:szCs w:val="28"/>
          <w:lang w:val="uk-UA"/>
        </w:rPr>
        <w:t>Переселенці можуть звернутися до Гааги - що їм можуть відшкодувати</w:t>
      </w:r>
      <w:r w:rsidRPr="007B260E">
        <w:rPr>
          <w:sz w:val="28"/>
          <w:szCs w:val="28"/>
          <w:lang w:val="uk-UA"/>
        </w:rPr>
        <w:t xml:space="preserve"> [Електронний ресурс] / Галина Гірак // Korrespondent.net : [вебсайт]. – 2025. – 13 берез. — Електрон. дані. </w:t>
      </w:r>
      <w:r w:rsidRPr="007B260E">
        <w:rPr>
          <w:i/>
          <w:sz w:val="28"/>
          <w:szCs w:val="28"/>
          <w:lang w:val="uk-UA"/>
        </w:rPr>
        <w:t xml:space="preserve">Йдеться про те, що невдовзі у Міжнародному реєстрі збитків відкриють ще одну категорію заяв від фізичних осіб - заяви про відшкодування збитків через вимушене внутрішнє переміщення людини. Це категорія нематеріальних збитків, подаватися на яку можна буде через веб-портал «Дія». Нагадано, що поки реєстр приймає заяви за категоріями, що стосуються пошкодженого / знищеного нерухомого майна та збитків від втрати близької людини. Розглянуто, скільки заяв надійшло від українців, як функціонуватиме новий реєстр і скільки переселенців, що втратили житло, вже скористались державною програмою «єВідновлення». Як пояснила народна депутатка, голова Комітету Верховної Ради України (ВР України) з питань організації </w:t>
      </w:r>
      <w:r w:rsidRPr="007B260E">
        <w:rPr>
          <w:i/>
          <w:sz w:val="28"/>
          <w:szCs w:val="28"/>
          <w:lang w:val="uk-UA"/>
        </w:rPr>
        <w:lastRenderedPageBreak/>
        <w:t>державної влади, місцевого самоврядування, регіонального розвитку і містобудування Олена Шуляк, заяви до нової опції реєстру можна подавати за 45 категоріями, які поділяються на три групи: заяви від фізичних осіб, для яких передбачено 21 категорію заяв; заяви від держави Україна та від юридичних осіб (передбачено по 12 категорій). Можливість подавати заяви за всіма 45 категоріями планують відкрити до кінця 2025 р.; наступним кроком стане створення компенсаційної комісії, яка ухвалюватиме рішення про виплату компенсації та встановлювати їх розмір; третій етап – створення компенсаційного фонду, з якого ці виплати здійснюватимуться.</w:t>
      </w:r>
      <w:r w:rsidRPr="007B260E">
        <w:rPr>
          <w:sz w:val="28"/>
          <w:szCs w:val="28"/>
          <w:lang w:val="uk-UA"/>
        </w:rPr>
        <w:t xml:space="preserve"> Текст: </w:t>
      </w:r>
      <w:hyperlink r:id="rId26" w:history="1">
        <w:r w:rsidRPr="007B260E">
          <w:rPr>
            <w:rStyle w:val="a4"/>
            <w:rFonts w:eastAsiaTheme="majorEastAsia"/>
            <w:sz w:val="28"/>
            <w:szCs w:val="28"/>
            <w:lang w:val="uk-UA"/>
          </w:rPr>
          <w:t>https://ua.korrespondent.net/articles/4763673-pereselentsi-mozhut-zvernutysia-do-haahy-scho-yim-mozhut-vidshkoduvaty</w:t>
        </w:r>
      </w:hyperlink>
    </w:p>
    <w:p w14:paraId="00D21FDA"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bCs/>
          <w:sz w:val="28"/>
          <w:szCs w:val="28"/>
          <w:lang w:val="uk-UA"/>
        </w:rPr>
        <w:t xml:space="preserve">Гірак Г. </w:t>
      </w:r>
      <w:r w:rsidRPr="007B260E">
        <w:rPr>
          <w:b/>
          <w:sz w:val="28"/>
          <w:szCs w:val="28"/>
          <w:lang w:val="uk-UA"/>
        </w:rPr>
        <w:t>Справа молодих: коли підуть воювати контрактники віком 18 - 24 років</w:t>
      </w:r>
      <w:r w:rsidRPr="007B260E">
        <w:rPr>
          <w:sz w:val="28"/>
          <w:szCs w:val="28"/>
          <w:lang w:val="uk-UA"/>
        </w:rPr>
        <w:t xml:space="preserve"> [Електронний ресурс] / Галина Гірак // Korrespondent.net : [вебсайт]. – 2025. – 11 берез. — Електрон. дані. </w:t>
      </w:r>
      <w:r w:rsidRPr="007B260E">
        <w:rPr>
          <w:i/>
          <w:sz w:val="28"/>
          <w:szCs w:val="28"/>
          <w:lang w:val="uk-UA"/>
        </w:rPr>
        <w:t>Розглянуто, як готуються до бою перші добровольці, які підписали контракт для 18 - 24 річних українців, анонсований Міністерством оборони України (МО України) 11.02.2025. Як зазначили у відомстві, добровольці служитимуть у шести бригадах, визначених генеральним штабом: 95-та; 72-га бригада, яка захищала Київ, воювала під Вугледаром; 38-ма бригада морпіхів; 28-ма; 92-га, яка захищала Харківщину; 10-та гірсько-штурмова бригада (ГШБ), яка воювала під Бахмутом і має багатьох героїв, які пройшли бойовий шлях. У Сухопутних військах повідомили, що перші військовослужбовці за контрактом «18 – 24» вже склали присягу у 10-ій ГШБ. Зауважено, що не зі всіма добровольцям віком до 25 років підпишуть контракт. Причиною відмови може стати незадовільний стан здоров’я. Нагадано, що українці віком до 25 років, які вже долучилися до армії, отримають по 1 млн грн лише за підписання контракту зі ЗСУ. Пояснено, як відбуватиметься виплата цієї суми.</w:t>
      </w:r>
      <w:r w:rsidRPr="007B260E">
        <w:rPr>
          <w:sz w:val="28"/>
          <w:szCs w:val="28"/>
          <w:lang w:val="uk-UA"/>
        </w:rPr>
        <w:t xml:space="preserve"> Текст: </w:t>
      </w:r>
      <w:hyperlink r:id="rId27" w:history="1">
        <w:r w:rsidRPr="007B260E">
          <w:rPr>
            <w:rStyle w:val="a4"/>
            <w:rFonts w:eastAsiaTheme="majorEastAsia"/>
            <w:sz w:val="28"/>
            <w:szCs w:val="28"/>
            <w:lang w:val="uk-UA"/>
          </w:rPr>
          <w:t>https://ua.korrespondent.net/articles/4762986-sprava-molodykh-koly-pidut-vouivaty-kontraktnyky-vikom-18-24-rokiv</w:t>
        </w:r>
      </w:hyperlink>
    </w:p>
    <w:p w14:paraId="181C905E"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bCs/>
          <w:sz w:val="28"/>
          <w:szCs w:val="28"/>
          <w:lang w:val="uk-UA"/>
        </w:rPr>
        <w:lastRenderedPageBreak/>
        <w:t xml:space="preserve">Гірак Г. Субсидії 2025: кому і як їх призначать на неопалювальний період </w:t>
      </w:r>
      <w:r w:rsidRPr="007B260E">
        <w:rPr>
          <w:sz w:val="28"/>
          <w:szCs w:val="28"/>
          <w:lang w:val="uk-UA"/>
        </w:rPr>
        <w:t xml:space="preserve">[Електронний ресурс] / Галина Гірак // Korrespondent.net : [вебсайт]. – 2025. – 20 берез. — Електрон. дані. </w:t>
      </w:r>
      <w:r w:rsidRPr="007B260E">
        <w:rPr>
          <w:i/>
          <w:iCs/>
          <w:sz w:val="28"/>
          <w:szCs w:val="28"/>
          <w:lang w:val="uk-UA"/>
        </w:rPr>
        <w:t>Зважаючи на завершення 30 квітня опалювального сезону, розглянуто, кого та за яких умов можуть позбавити субсидій на час неопалювального сезону, кому слід повторно подати заяву на призначення субсидій, про що треба повідомити Пенсійний фонд та яким чином оскаржити відмову у субсидії. Вказано, що на новий неопалювальний період більшості з тих, хто отримував таку допомогу протягом опалювального періоду, призначають її автоматично. Знову подати заяву на призначення субсидії з 1 травня необхідно якщо: у складі сім'ї є внутрішньо переміщені особи (ВПО); отримувачі є орендарями житла і сплачують комуналку; у складі сім'ї є людина, якій протягом останнього півріччя 2024 р. виповнилося 18 років і вона не навчається за денною формою і не отримує ніякого доходу тощо. Зауважено, що отримувачам житлових субсидій слід врахувати те, що про будь-які зміни, що впливають на призначення субсидії, необхідно протягом 30 днів повідомити Пенсійний фонд. Наведено перелік цих змін.</w:t>
      </w:r>
      <w:r w:rsidRPr="007B260E">
        <w:rPr>
          <w:sz w:val="28"/>
          <w:szCs w:val="28"/>
          <w:lang w:val="uk-UA"/>
        </w:rPr>
        <w:t xml:space="preserve"> Текст: </w:t>
      </w:r>
      <w:hyperlink r:id="rId28" w:history="1">
        <w:r w:rsidRPr="007B260E">
          <w:rPr>
            <w:rStyle w:val="a4"/>
            <w:rFonts w:eastAsiaTheme="majorEastAsia"/>
            <w:sz w:val="28"/>
            <w:szCs w:val="28"/>
            <w:lang w:val="uk-UA"/>
          </w:rPr>
          <w:t>https://ua.korrespondent.net/articles/4765705-subsydii-2025-komu-i-yak-yikh-pryznachat-na-neopaluivalnyi-period</w:t>
        </w:r>
      </w:hyperlink>
    </w:p>
    <w:p w14:paraId="1ADB1309"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bCs/>
          <w:sz w:val="28"/>
          <w:szCs w:val="28"/>
          <w:lang w:val="uk-UA"/>
        </w:rPr>
        <w:t>Гірак Г. Штрафи ТЦК: для кого спростять оплату їх та зменшать удвоє</w:t>
      </w:r>
      <w:r w:rsidRPr="007B260E">
        <w:rPr>
          <w:sz w:val="28"/>
          <w:szCs w:val="28"/>
          <w:lang w:val="uk-UA"/>
        </w:rPr>
        <w:t xml:space="preserve"> [Електронний ресурс] / Галина Гірак // Korrespondent.net : [вебсайт]. – 2025. – 18 берез. — Електрон. дані. </w:t>
      </w:r>
      <w:r w:rsidRPr="007B260E">
        <w:rPr>
          <w:i/>
          <w:iCs/>
          <w:sz w:val="28"/>
          <w:szCs w:val="28"/>
          <w:lang w:val="uk-UA"/>
        </w:rPr>
        <w:t xml:space="preserve">Йдеться про ухвалений Верховною Радою України 13.03.2025 Закон № 12093 «Про внесення змін до Кодексу України про адміністративні правопорушення щодо удосконалення механізмів притягнення осіб до адміністративної відповідальності за порушення правил військового обліку та законодавства про оборону, мобілізаційну підготовку та мобілізацію». Вказано, що документ ухвалили для: удосконалення порядку притягнення осіб до адміністративної відповідальності за порушення призовниками, військовозобов’язаними, резервістами правил військового обліку, у тому числі шляхом можливості </w:t>
      </w:r>
      <w:r w:rsidRPr="007B260E">
        <w:rPr>
          <w:i/>
          <w:iCs/>
          <w:sz w:val="28"/>
          <w:szCs w:val="28"/>
          <w:lang w:val="uk-UA"/>
        </w:rPr>
        <w:lastRenderedPageBreak/>
        <w:t>самостійного звернення особи до органів ТЦК та СП і добровільної сплатити накладеного штрафу у розмірі 50 % від мінімального визначеного статтею розміру; наповнення державного бюджету за рахунок добровільної сплати особою штрафів за скоєння адміністративного правопорушення; стимулювання військозобов’язаних здійснювати уточнення даних відповідно до «Правил військового обліку призовників, військовозобов’язаних та резервістів». Зазначено, що, відповідно до ухваленого закону, військовозобовʼязаний, якого притягнули до адміністративної відповідальності, отримує можливість звернутися до уповноважених органів і сплатити накладений штраф на 50 % менше, якщо він це зробить протягом 10 днів. Наведено коментарі заступниці міністра оборони з питань цифровізації Катерини Черногоренко щодо нововведень. Акцентовано на</w:t>
      </w:r>
      <w:r w:rsidRPr="007B260E">
        <w:rPr>
          <w:sz w:val="28"/>
          <w:szCs w:val="28"/>
        </w:rPr>
        <w:t xml:space="preserve"> </w:t>
      </w:r>
      <w:r w:rsidRPr="007B260E">
        <w:rPr>
          <w:i/>
          <w:iCs/>
          <w:sz w:val="28"/>
          <w:szCs w:val="28"/>
          <w:lang w:val="uk-UA"/>
        </w:rPr>
        <w:t xml:space="preserve">адміністративній відповідальності за неуточнення персональних даних у вказаний строк без поважних причин. </w:t>
      </w:r>
      <w:r w:rsidRPr="007B260E">
        <w:rPr>
          <w:sz w:val="28"/>
          <w:szCs w:val="28"/>
          <w:lang w:val="uk-UA"/>
        </w:rPr>
        <w:t xml:space="preserve">Текст: </w:t>
      </w:r>
      <w:hyperlink r:id="rId29" w:history="1">
        <w:r w:rsidRPr="007B260E">
          <w:rPr>
            <w:rStyle w:val="a4"/>
            <w:rFonts w:eastAsiaTheme="majorEastAsia"/>
            <w:sz w:val="28"/>
            <w:szCs w:val="28"/>
            <w:lang w:val="uk-UA"/>
          </w:rPr>
          <w:t>https://ua.korrespondent.net/articles/4765023-shtrafy-ttsk-dlia-koho-sprostiat-oplatu-yikh-ta-zmenshat-udvoie</w:t>
        </w:r>
      </w:hyperlink>
    </w:p>
    <w:p w14:paraId="6175F7AD"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9" w:name="_Hlk193307746"/>
      <w:r w:rsidRPr="007B260E">
        <w:rPr>
          <w:b/>
          <w:iCs/>
          <w:sz w:val="28"/>
          <w:szCs w:val="28"/>
          <w:shd w:val="clear" w:color="auto" w:fill="FFFFFF"/>
          <w:lang w:val="uk-UA"/>
        </w:rPr>
        <w:t>Голова Комітету з питань економічного розвитку Дмитро Наталуха обговорив з британськими колегами залучення інвестицій</w:t>
      </w:r>
      <w:r w:rsidRPr="007B260E">
        <w:rPr>
          <w:iCs/>
          <w:sz w:val="28"/>
          <w:szCs w:val="28"/>
          <w:shd w:val="clear" w:color="auto" w:fill="FFFFFF"/>
          <w:lang w:val="uk-UA"/>
        </w:rPr>
        <w:t xml:space="preserve">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18 берез. [№ 305]. – Електрон. дані. </w:t>
      </w:r>
      <w:r w:rsidRPr="007B260E">
        <w:rPr>
          <w:bCs/>
          <w:i/>
          <w:sz w:val="28"/>
          <w:szCs w:val="28"/>
          <w:shd w:val="clear" w:color="auto" w:fill="FFFFFF"/>
          <w:lang w:val="uk-UA"/>
        </w:rPr>
        <w:t xml:space="preserve">Йдеться про те, що на запрошення Міністерства закордонних справ Британії голова Комітету Верховної Ради України (ВР України) з питань економічного розвитку Дмитро Наталуха взяв участь у кількаденних закритих сесіях з обговорення відновлення України. Зазначено, що основною темою обговорення стали перспективи подальшої співпраці у сфері економічного розвитку та інвестицій, залучення іноземних інвестицій в Україну, перспективи державно-приватного партнерства, а також конкретні проєкти у сферах житлового будівництва, транспорту та критичної інфраструктури. Учасники зустрічі обговорили ключові реформи, необхідні для підготовки до інклюзивного та сталого економічного відновлення України, а також шляхи пріоритизації та </w:t>
      </w:r>
      <w:r w:rsidRPr="007B260E">
        <w:rPr>
          <w:bCs/>
          <w:i/>
          <w:sz w:val="28"/>
          <w:szCs w:val="28"/>
          <w:shd w:val="clear" w:color="auto" w:fill="FFFFFF"/>
          <w:lang w:val="uk-UA"/>
        </w:rPr>
        <w:lastRenderedPageBreak/>
        <w:t xml:space="preserve">реалізації важливих проєктів із відновлення економіки відповідно до потреб громадян. </w:t>
      </w:r>
      <w:r w:rsidRPr="007B260E">
        <w:rPr>
          <w:bCs/>
          <w:iCs/>
          <w:sz w:val="28"/>
          <w:szCs w:val="28"/>
          <w:shd w:val="clear" w:color="auto" w:fill="FFFFFF"/>
          <w:lang w:val="uk-UA"/>
        </w:rPr>
        <w:t xml:space="preserve">Текст: </w:t>
      </w:r>
      <w:hyperlink r:id="rId30" w:history="1">
        <w:r w:rsidRPr="007B260E">
          <w:rPr>
            <w:rStyle w:val="a4"/>
            <w:rFonts w:eastAsiaTheme="majorEastAsia"/>
            <w:iCs/>
            <w:sz w:val="28"/>
            <w:szCs w:val="28"/>
            <w:shd w:val="clear" w:color="auto" w:fill="FFFFFF"/>
            <w:lang w:val="uk-UA"/>
          </w:rPr>
          <w:t>https://www.golos.com.ua/article/382878</w:t>
        </w:r>
      </w:hyperlink>
    </w:p>
    <w:bookmarkEnd w:id="9"/>
    <w:p w14:paraId="05ABA146"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iCs/>
          <w:sz w:val="28"/>
          <w:szCs w:val="28"/>
          <w:shd w:val="clear" w:color="auto" w:fill="FFFFFF"/>
          <w:lang w:val="uk-UA"/>
        </w:rPr>
        <w:t xml:space="preserve">Голос українських митців говорить світові правду </w:t>
      </w:r>
      <w:r w:rsidRPr="007B260E">
        <w:rPr>
          <w:sz w:val="28"/>
          <w:szCs w:val="28"/>
          <w:lang w:val="uk-UA"/>
        </w:rPr>
        <w:t>[Електронний</w:t>
      </w:r>
      <w:r w:rsidRPr="007B260E">
        <w:rPr>
          <w:i/>
          <w:sz w:val="28"/>
          <w:szCs w:val="28"/>
          <w:lang w:val="uk-UA"/>
        </w:rPr>
        <w:t xml:space="preserve"> </w:t>
      </w:r>
      <w:r w:rsidRPr="007B260E">
        <w:rPr>
          <w:sz w:val="28"/>
          <w:szCs w:val="28"/>
          <w:lang w:val="uk-UA"/>
        </w:rPr>
        <w:t xml:space="preserve">ресурс] // Уряд. кур’єр. – 2025. – 11 берез. [№ 51]. – Електрон. дані. </w:t>
      </w:r>
      <w:r w:rsidRPr="007B260E">
        <w:rPr>
          <w:i/>
          <w:iCs/>
          <w:sz w:val="28"/>
          <w:szCs w:val="28"/>
          <w:lang w:val="uk-UA"/>
        </w:rPr>
        <w:t xml:space="preserve">Подано інформацію, що Президент України Володимир Зеленський і перша леді Олена Зеленська 9 березня взяли участь у церемонії вручення Національної премії України ім. Тараса Шевченка 2025 р. — найвищої державної нагороди в галузі культури. Глава держави привітав лауреатів і зазначив, що голос українських митців говорить світові правду про війну, підтримує людей усередині країни та в майбутньому розповідатиме про нові часи мирної, сильної й безпечної України. «Щиро дякую кожному митцю, який став частиною нашої спільної справи — боротьби за майбутнє України. Дякую тим багатьом діячам культури, які безпосередньо долучилися до Сил безпеки і оборони. Дякую тим артистам, які постійно відвідують наших воїнів на передовій, проводять в Україні та за кордоном благодійні заходи, збирають кошти й закривають потреби того чи іншого підрозділу. І дякую всім тим митцям, які присвячують своє життя творенню заради інших», — зазначив В. Зеленський. </w:t>
      </w:r>
      <w:r w:rsidRPr="007B260E">
        <w:rPr>
          <w:sz w:val="28"/>
          <w:szCs w:val="28"/>
          <w:lang w:val="uk-UA"/>
        </w:rPr>
        <w:t xml:space="preserve">Текст: </w:t>
      </w:r>
      <w:hyperlink r:id="rId31" w:history="1">
        <w:r w:rsidRPr="007B260E">
          <w:rPr>
            <w:rStyle w:val="a4"/>
            <w:rFonts w:eastAsiaTheme="majorEastAsia"/>
            <w:sz w:val="28"/>
            <w:szCs w:val="28"/>
            <w:lang w:val="uk-UA"/>
          </w:rPr>
          <w:t>https://ukurier.gov.ua/uk/articles/golos-ukrayinskih-mitciv-govorit-svitovi-pravdu/</w:t>
        </w:r>
      </w:hyperlink>
    </w:p>
    <w:p w14:paraId="2456A823"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10" w:name="_Hlk193307083"/>
      <w:r w:rsidRPr="007B260E">
        <w:rPr>
          <w:b/>
          <w:iCs/>
          <w:sz w:val="28"/>
          <w:szCs w:val="28"/>
          <w:shd w:val="clear" w:color="auto" w:fill="FFFFFF"/>
          <w:lang w:val="uk-UA"/>
        </w:rPr>
        <w:t xml:space="preserve">День українського добровольця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15 берез. [№ 304]. – Електрон. дані. </w:t>
      </w:r>
      <w:r w:rsidRPr="007B260E">
        <w:rPr>
          <w:bCs/>
          <w:i/>
          <w:sz w:val="28"/>
          <w:szCs w:val="28"/>
          <w:shd w:val="clear" w:color="auto" w:fill="FFFFFF"/>
          <w:lang w:val="uk-UA"/>
        </w:rPr>
        <w:t xml:space="preserve">Зазначено, що Постановою Верховної Ради України (ВР України) від 17 січня 2017 р. започатковано День українського добровольця, який відзначається 14 березня з метою вшанування мужності та героїзму добровольців, які стали на захист незалежності, суверенітету та територіальної цілісності України. Повідомлено, що 14 березня 2014 р. перші 500 бійців-добровольців із самооборони Майдану прибули на полігон у Нових Петрівцях для створення першого добровольчого формування — батальйону Національної гвардії України. Українські добровольці відіграли ключову роль у бойових діях на різних напрямках оборони України з 2014 р. Вони брали участь </w:t>
      </w:r>
      <w:r w:rsidRPr="007B260E">
        <w:rPr>
          <w:bCs/>
          <w:i/>
          <w:sz w:val="28"/>
          <w:szCs w:val="28"/>
          <w:shd w:val="clear" w:color="auto" w:fill="FFFFFF"/>
          <w:lang w:val="uk-UA"/>
        </w:rPr>
        <w:lastRenderedPageBreak/>
        <w:t xml:space="preserve">у найзапекліших боях, часто стаючи першою лінією захисту від російської агресії. </w:t>
      </w:r>
      <w:r w:rsidRPr="007B260E">
        <w:rPr>
          <w:bCs/>
          <w:iCs/>
          <w:sz w:val="28"/>
          <w:szCs w:val="28"/>
          <w:shd w:val="clear" w:color="auto" w:fill="FFFFFF"/>
          <w:lang w:val="uk-UA"/>
        </w:rPr>
        <w:t xml:space="preserve">Текст: </w:t>
      </w:r>
      <w:hyperlink r:id="rId32" w:history="1">
        <w:r w:rsidRPr="007B260E">
          <w:rPr>
            <w:rStyle w:val="a4"/>
            <w:rFonts w:eastAsiaTheme="majorEastAsia"/>
            <w:iCs/>
            <w:sz w:val="28"/>
            <w:szCs w:val="28"/>
            <w:shd w:val="clear" w:color="auto" w:fill="FFFFFF"/>
            <w:lang w:val="uk-UA"/>
          </w:rPr>
          <w:t>https://www.golos.com.ua/article/382846</w:t>
        </w:r>
      </w:hyperlink>
    </w:p>
    <w:bookmarkEnd w:id="10"/>
    <w:p w14:paraId="2B7D18EA"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t xml:space="preserve">Держава допоможе облаштуватися в нових громадах </w:t>
      </w:r>
      <w:r w:rsidRPr="007B260E">
        <w:rPr>
          <w:sz w:val="28"/>
          <w:szCs w:val="28"/>
          <w:lang w:val="uk-UA"/>
        </w:rPr>
        <w:t>[Електронний</w:t>
      </w:r>
      <w:r w:rsidRPr="007B260E">
        <w:rPr>
          <w:i/>
          <w:sz w:val="28"/>
          <w:szCs w:val="28"/>
          <w:lang w:val="uk-UA"/>
        </w:rPr>
        <w:t xml:space="preserve"> </w:t>
      </w:r>
      <w:r w:rsidRPr="007B260E">
        <w:rPr>
          <w:sz w:val="28"/>
          <w:szCs w:val="28"/>
          <w:lang w:val="uk-UA"/>
        </w:rPr>
        <w:t xml:space="preserve">ресурс] // Уряд. кур’єр. – 2025. – 12 берез. [№ 52]. – Електрон. дані. </w:t>
      </w:r>
      <w:r w:rsidRPr="007B260E">
        <w:rPr>
          <w:i/>
          <w:iCs/>
          <w:sz w:val="28"/>
          <w:szCs w:val="28"/>
          <w:lang w:val="uk-UA"/>
        </w:rPr>
        <w:t xml:space="preserve">Як повідомив Прем’єр-міністр України Денис Шмигаль, 1500 родин внутрішньо переміщених осіб (ВПО) отримали компенсації за втрачене житло через житлові сертифікати за програмою «єВідновлення». Зокрема, почала діяти програма «єОселя» з можливістю купівлі житла через сертифікат «єВідновлення», і перші українці вже стали власниками нерухомості за цим механізмом. Крім того, держава надає субсидії на оплату оренди житла для ВПО. Здійснюють виплати і на проживання для ВПО. За словами Прем’єр-міністра, їх отримують майже 1,2 млн людей, яким уряд від початку року перерахував понад 5,3 млрд грн. </w:t>
      </w:r>
      <w:r w:rsidRPr="007B260E">
        <w:rPr>
          <w:sz w:val="28"/>
          <w:szCs w:val="28"/>
          <w:lang w:val="uk-UA"/>
        </w:rPr>
        <w:t xml:space="preserve">Текст: </w:t>
      </w:r>
      <w:hyperlink r:id="rId33" w:history="1">
        <w:r w:rsidRPr="007B260E">
          <w:rPr>
            <w:rStyle w:val="a4"/>
            <w:rFonts w:eastAsiaTheme="majorEastAsia"/>
            <w:iCs/>
            <w:sz w:val="28"/>
            <w:szCs w:val="28"/>
            <w:shd w:val="clear" w:color="auto" w:fill="FFFFFF"/>
            <w:lang w:val="uk-UA"/>
          </w:rPr>
          <w:t>https://ukurier.gov.ua/uk/articles/derzhava-dopomozhe-oblashtuvatisya-v-novih-gromada/</w:t>
        </w:r>
      </w:hyperlink>
    </w:p>
    <w:p w14:paraId="79318672" w14:textId="77777777" w:rsidR="00400EC0" w:rsidRPr="007B260E" w:rsidRDefault="00400EC0" w:rsidP="00400EC0">
      <w:pPr>
        <w:pStyle w:val="a7"/>
        <w:numPr>
          <w:ilvl w:val="0"/>
          <w:numId w:val="6"/>
        </w:numPr>
        <w:spacing w:after="120" w:line="360" w:lineRule="auto"/>
        <w:ind w:left="0" w:firstLine="567"/>
        <w:jc w:val="both"/>
        <w:rPr>
          <w:iCs/>
          <w:sz w:val="28"/>
          <w:szCs w:val="28"/>
          <w:lang w:val="uk-UA"/>
        </w:rPr>
      </w:pPr>
      <w:bookmarkStart w:id="11" w:name="_Hlk193648364"/>
      <w:r w:rsidRPr="007B260E">
        <w:rPr>
          <w:b/>
          <w:iCs/>
          <w:sz w:val="28"/>
          <w:szCs w:val="28"/>
          <w:shd w:val="clear" w:color="auto" w:fill="FFFFFF"/>
          <w:lang w:val="uk-UA"/>
        </w:rPr>
        <w:t xml:space="preserve">Держава підтримає дітей ветеранів </w:t>
      </w:r>
      <w:r w:rsidRPr="007B260E">
        <w:rPr>
          <w:sz w:val="28"/>
          <w:szCs w:val="28"/>
          <w:lang w:val="uk-UA"/>
        </w:rPr>
        <w:t>[Електронний ресурс] // Уряд. кур’єр. – 2025. – 18 берез. [№ 57]. – Електрон. дані</w:t>
      </w:r>
      <w:r w:rsidRPr="007B260E">
        <w:rPr>
          <w:i/>
          <w:sz w:val="28"/>
          <w:szCs w:val="28"/>
          <w:lang w:val="uk-UA"/>
        </w:rPr>
        <w:t xml:space="preserve">. Йдеться про те, що Кабінет Міністрів України (КМ України) ухвалив постанову про реалізацію експериментального проєкту Міністерства ветеранів України, за яким дітям ветеранів війни, котрі навчаються на контрактній основі в закладах фахової передвищої або вищої освіти, Міністерство ветеранів сплатить повну вартість за навчання на відповідний навчальний рік. Повідомлено, що отримати державну допомогу на оплату навчання зможуть: діти, які мають статус члена сім’ї загиблого (померлого) захисника чи захисниці; діти осіб з інвалідністю внаслідок війни; діти учасників бойових дій, визначених у пунктах 19 — 25 ч. 1 ст. 6 Закону України «Про статус ветеранів війни, гарантії їх соціального захисту»; діти осіб, які мають статус зниклих безвісти за особливих обставин; діти осіб, стосовно яких встановлено факт позбавлення особистої свободи внаслідок збройної агресії проти України; </w:t>
      </w:r>
      <w:r w:rsidRPr="007B260E">
        <w:rPr>
          <w:i/>
          <w:sz w:val="28"/>
          <w:szCs w:val="28"/>
          <w:lang w:val="uk-UA"/>
        </w:rPr>
        <w:lastRenderedPageBreak/>
        <w:t xml:space="preserve">діти осіб, визнаних постраждалими учасниками Революції Гідності. </w:t>
      </w:r>
      <w:r w:rsidRPr="007B260E">
        <w:rPr>
          <w:iCs/>
          <w:sz w:val="28"/>
          <w:szCs w:val="28"/>
          <w:lang w:val="uk-UA"/>
        </w:rPr>
        <w:t xml:space="preserve">Текст: </w:t>
      </w:r>
      <w:hyperlink r:id="rId34" w:history="1">
        <w:r w:rsidRPr="007B260E">
          <w:rPr>
            <w:rStyle w:val="a4"/>
            <w:rFonts w:eastAsiaTheme="majorEastAsia"/>
            <w:iCs/>
            <w:sz w:val="28"/>
            <w:szCs w:val="28"/>
            <w:lang w:val="uk-UA"/>
          </w:rPr>
          <w:t>https://ukurier.gov.ua/uk/news/derzhava-pidtrimaye-ditej-veteraniv/</w:t>
        </w:r>
      </w:hyperlink>
    </w:p>
    <w:p w14:paraId="7BFFC184" w14:textId="7B291E75"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12" w:name="_Hlk193202798"/>
      <w:bookmarkEnd w:id="11"/>
      <w:r w:rsidRPr="007B260E">
        <w:rPr>
          <w:b/>
          <w:iCs/>
          <w:sz w:val="28"/>
          <w:szCs w:val="28"/>
          <w:shd w:val="clear" w:color="auto" w:fill="FFFFFF"/>
          <w:lang w:val="uk-UA"/>
        </w:rPr>
        <w:t xml:space="preserve">Дитина, яка зазнала воєнної травми, встановила рекорд України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13 берез. [№ 302].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Як розповів народний депутат України Михайло Радуцький, перша дитина, якій був встановлений протез вище коліна через воєнну травму, встановила рекорд України. Політик зазначив, що 8-річна Марина у супроводі тренера спустилася з гірськолижної траси. Дівчинка встановила національний рекорд, який фіксується Книгою світових рекордів. Пацієнтка лікарні «Охматдит», попри все пережите, продовжує здійснювати свої мрії. Народний обранець наголосив, що у травні 2022 р. російські терористи влучили у будинок на Херсонщині. Внаслідок атаки Марина втратила ногу та потрапила на тривалу реабілітацію до лікарні «Охматдит». Вона стала першою дитиною, протезованою в Україні через воєнну травму. Наразі дівчинка займається з психологом і звикає до протезу. </w:t>
      </w:r>
      <w:r w:rsidRPr="007B260E">
        <w:rPr>
          <w:bCs/>
          <w:iCs/>
          <w:sz w:val="28"/>
          <w:szCs w:val="28"/>
          <w:shd w:val="clear" w:color="auto" w:fill="FFFFFF"/>
          <w:lang w:val="uk-UA"/>
        </w:rPr>
        <w:t xml:space="preserve">Текст: </w:t>
      </w:r>
      <w:hyperlink r:id="rId35" w:history="1">
        <w:r w:rsidRPr="007B260E">
          <w:rPr>
            <w:rStyle w:val="a4"/>
            <w:rFonts w:eastAsiaTheme="majorEastAsia"/>
            <w:iCs/>
            <w:sz w:val="28"/>
            <w:szCs w:val="28"/>
            <w:shd w:val="clear" w:color="auto" w:fill="FFFFFF"/>
            <w:lang w:val="uk-UA"/>
          </w:rPr>
          <w:t>http://www.golos.com.ua/article/382815</w:t>
        </w:r>
      </w:hyperlink>
    </w:p>
    <w:p w14:paraId="1DAFD9C5"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13" w:name="_Hlk193307226"/>
      <w:bookmarkEnd w:id="12"/>
      <w:r w:rsidRPr="007B260E">
        <w:rPr>
          <w:b/>
          <w:iCs/>
          <w:sz w:val="28"/>
          <w:szCs w:val="28"/>
          <w:shd w:val="clear" w:color="auto" w:fill="FFFFFF"/>
          <w:lang w:val="uk-UA"/>
        </w:rPr>
        <w:t xml:space="preserve">Екологічна безпека: Україна закликає міжнародну спільноту до дій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15 берез. [№ 304].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Подано інформацію, що у парламенті Королівства Нідерланди відбувся семінар, присвячений ролі національних парламентів у забезпеченні права людей на чисте, безпечне та здорове довкілля. Зазначено, що участь у заході взяли парламентарі з Італії, Португалії, Іспанії, України та Нідерландів. Українська сторона закликала міжнародну спільноту визнати екологічну безпеку одним із ключових пріоритетів європейської політики та підтримати відновлення довкілля, постраждалого від російської агресії. Під час виступу народна депутатка України Юлія Овчинникова, членкиня Постійної делегації у Парламентській асамблеї Ради Європи, наголосила, що для України це питання виживання. Війна спричинила масштабну екологічну катастрофу: забруднення води, руйнування екосистем, токсичний ґрунт, радіаційні загрози </w:t>
      </w:r>
      <w:r w:rsidRPr="007B260E">
        <w:rPr>
          <w:bCs/>
          <w:i/>
          <w:sz w:val="28"/>
          <w:szCs w:val="28"/>
          <w:shd w:val="clear" w:color="auto" w:fill="FFFFFF"/>
          <w:lang w:val="uk-UA"/>
        </w:rPr>
        <w:lastRenderedPageBreak/>
        <w:t xml:space="preserve">та викиди в повітря. Вона також нагадала про Формулу миру Президента України Володимира Зеленського, яка містить важливі пункти щодо екологічної та ядерної безпеки. Особливу увагу було приділено ситуації в Чорнобильській зоні та загрозам, які несе російська окупація для українських атомних об’єктів. </w:t>
      </w:r>
      <w:r w:rsidRPr="007B260E">
        <w:rPr>
          <w:bCs/>
          <w:iCs/>
          <w:sz w:val="28"/>
          <w:szCs w:val="28"/>
          <w:shd w:val="clear" w:color="auto" w:fill="FFFFFF"/>
          <w:lang w:val="uk-UA"/>
        </w:rPr>
        <w:t xml:space="preserve">Текст: </w:t>
      </w:r>
      <w:hyperlink r:id="rId36" w:history="1">
        <w:r w:rsidRPr="007B260E">
          <w:rPr>
            <w:rStyle w:val="a4"/>
            <w:rFonts w:eastAsiaTheme="majorEastAsia"/>
            <w:iCs/>
            <w:sz w:val="28"/>
            <w:szCs w:val="28"/>
            <w:shd w:val="clear" w:color="auto" w:fill="FFFFFF"/>
            <w:lang w:val="uk-UA"/>
          </w:rPr>
          <w:t>https://www.golos.com.ua/article/382877</w:t>
        </w:r>
      </w:hyperlink>
    </w:p>
    <w:bookmarkEnd w:id="13"/>
    <w:p w14:paraId="7E4214EF"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t xml:space="preserve">Європейський парламент ухвалив резолюцію на підтримку України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Подано інформацію, що Європейський парламент 12 березня 2025 р. ухвалив резолюцію, в якій назвав війну РФ проти України екзистенційною загрозою європейській безпеці та закликав до рішучих дій на підтримку України. У документі європарламентарі наголошують, що за три роки повномасштабного вторгнення, за даними ООН, загинуло 12 500 мирних українців, у тому числі сотні дітей. Щонайменше 20 000 українських дітей було депортовано до РФ Країна-агресорка, вказано в резолюції, намагається позбавити Україну та її народ етнічної, мовної й історичної ідентичності. У документі наголошено на важливості продовження військової, фінансової та політичної підтримки України, посилення санкцій проти РФ та її союзників, а також притягнення російського керівництва до відповідальності за воєнні злочини. </w:t>
      </w:r>
      <w:r w:rsidRPr="007B260E">
        <w:rPr>
          <w:bCs/>
          <w:iCs/>
          <w:sz w:val="28"/>
          <w:szCs w:val="28"/>
          <w:shd w:val="clear" w:color="auto" w:fill="FFFFFF"/>
          <w:lang w:val="uk-UA"/>
        </w:rPr>
        <w:t xml:space="preserve">Текст: </w:t>
      </w:r>
      <w:hyperlink r:id="rId37" w:history="1">
        <w:r w:rsidRPr="007B260E">
          <w:rPr>
            <w:rStyle w:val="a4"/>
            <w:rFonts w:eastAsiaTheme="majorEastAsia"/>
            <w:iCs/>
            <w:sz w:val="28"/>
            <w:szCs w:val="28"/>
            <w:shd w:val="clear" w:color="auto" w:fill="FFFFFF"/>
            <w:lang w:val="uk-UA"/>
          </w:rPr>
          <w:t>http://www.golos.com.ua/article/382829</w:t>
        </w:r>
      </w:hyperlink>
    </w:p>
    <w:p w14:paraId="482A01C5"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 xml:space="preserve">За час окупації Криму 399 людей стали політв’язнями, - правозахисники </w:t>
      </w:r>
      <w:r w:rsidRPr="007B260E">
        <w:rPr>
          <w:color w:val="000000"/>
          <w:sz w:val="28"/>
          <w:szCs w:val="28"/>
        </w:rPr>
        <w:t xml:space="preserve">[Електронний ресурс] // </w:t>
      </w:r>
      <w:proofErr w:type="gramStart"/>
      <w:r w:rsidRPr="007B260E">
        <w:rPr>
          <w:color w:val="000000"/>
          <w:sz w:val="28"/>
          <w:szCs w:val="28"/>
        </w:rPr>
        <w:t>RISU.ua :</w:t>
      </w:r>
      <w:proofErr w:type="gramEnd"/>
      <w:r w:rsidRPr="007B260E">
        <w:rPr>
          <w:color w:val="000000"/>
          <w:sz w:val="28"/>
          <w:szCs w:val="28"/>
        </w:rPr>
        <w:t xml:space="preserve"> [вебсайт]. – 2025. – 19 берез. - Електрон. дані. </w:t>
      </w:r>
      <w:r w:rsidRPr="007B260E">
        <w:rPr>
          <w:i/>
          <w:iCs/>
          <w:color w:val="000000"/>
          <w:sz w:val="28"/>
          <w:szCs w:val="28"/>
        </w:rPr>
        <w:t>За повідомленням Кримськотатарського ресурсного центру, з</w:t>
      </w:r>
      <w:r w:rsidRPr="007B260E">
        <w:rPr>
          <w:i/>
          <w:iCs/>
          <w:sz w:val="28"/>
          <w:szCs w:val="28"/>
        </w:rPr>
        <w:t xml:space="preserve">а період окупації Криму 399 людей стали політичними в’язнями, або піддаються переслідуванням за так званими "кримінальними справами", 241 з них - представники кримськотатарського народу. Зауважено, що репресії у Криму не припиняються - окупаційна влада продовжує фабрикувати справи проти тих, хто не визнає російську окупацію. Щотижня відбуваються нові затримання, арешти, судилища над активістами, журналістами, релігійними діячами та звичайними громадянами, які висловлюють проукраїнську позицію. </w:t>
      </w:r>
      <w:r w:rsidRPr="007B260E">
        <w:rPr>
          <w:sz w:val="28"/>
          <w:szCs w:val="28"/>
        </w:rPr>
        <w:lastRenderedPageBreak/>
        <w:t xml:space="preserve">Текст: </w:t>
      </w:r>
      <w:hyperlink r:id="rId38" w:tgtFrame="_blank" w:history="1">
        <w:r w:rsidRPr="007B260E">
          <w:rPr>
            <w:rStyle w:val="a4"/>
            <w:sz w:val="28"/>
            <w:szCs w:val="28"/>
          </w:rPr>
          <w:t>https://risu.ua/za-chas-okupaciyi-krimu-399-lyudej-stali-politvyaznyami---pravozahisniki_n154868</w:t>
        </w:r>
      </w:hyperlink>
    </w:p>
    <w:p w14:paraId="0E92C09B" w14:textId="73827A52"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lang w:eastAsia="uk-UA"/>
        </w:rPr>
        <w:t>Завгородній Д.</w:t>
      </w:r>
      <w:r w:rsidRPr="007B260E">
        <w:rPr>
          <w:sz w:val="28"/>
          <w:szCs w:val="28"/>
          <w:lang w:eastAsia="uk-UA"/>
        </w:rPr>
        <w:t xml:space="preserve"> </w:t>
      </w:r>
      <w:r w:rsidRPr="007B260E">
        <w:rPr>
          <w:b/>
          <w:sz w:val="28"/>
          <w:szCs w:val="28"/>
          <w:lang w:eastAsia="uk-UA"/>
        </w:rPr>
        <w:t>«Цифровізація освіти: інтерактивні підручники, захист НМТ, більше гаджетів і технологій у школах»</w:t>
      </w:r>
      <w:r w:rsidRPr="007B260E">
        <w:rPr>
          <w:sz w:val="28"/>
          <w:szCs w:val="28"/>
          <w:lang w:eastAsia="uk-UA"/>
        </w:rPr>
        <w:t xml:space="preserve"> [Електронний ресурс] / Дмитро </w:t>
      </w:r>
      <w:proofErr w:type="gramStart"/>
      <w:r w:rsidRPr="007B260E">
        <w:rPr>
          <w:sz w:val="28"/>
          <w:szCs w:val="28"/>
          <w:lang w:eastAsia="uk-UA"/>
        </w:rPr>
        <w:t>Завгородній ;</w:t>
      </w:r>
      <w:proofErr w:type="gramEnd"/>
      <w:r w:rsidRPr="007B260E">
        <w:rPr>
          <w:sz w:val="28"/>
          <w:szCs w:val="28"/>
          <w:lang w:eastAsia="uk-UA"/>
        </w:rPr>
        <w:t xml:space="preserve"> спілкувалася Оксана Онищенко // Дзеркало тижня. - 2025. - 15 берез. — Електрон. дані. </w:t>
      </w:r>
      <w:r w:rsidRPr="007B260E">
        <w:rPr>
          <w:i/>
          <w:sz w:val="28"/>
          <w:szCs w:val="28"/>
          <w:lang w:eastAsia="uk-UA"/>
        </w:rPr>
        <w:t>Наведено інтерв’ю із заступником міністра освіти і науки з питань цифрового розвитку, цифрових трансформацій і цифровізації Дмитром Завгороднім присвячене цифровізації освіти в Україні. Йдеться про ключові напрями цього процесу: інфраструктура шкіл, цифрові освітні ресурси, навчання вчителів, електронні послуги в освіті та використання даних. Порушено питання доступу шкіл до Інтернету, створення освітньої платформи для українських дітей за кордоном, захисту національного мультипредметного тесту (НМТ) від втручань і шахрайства. Також мова йде про виклики, що стоять перед цифровою освітою, та перспективи її розвитку в умовах технологічного прориву.</w:t>
      </w:r>
      <w:r w:rsidRPr="007B260E">
        <w:rPr>
          <w:sz w:val="28"/>
          <w:szCs w:val="28"/>
          <w:lang w:eastAsia="uk-UA"/>
        </w:rPr>
        <w:t xml:space="preserve"> Текст: </w:t>
      </w:r>
      <w:hyperlink r:id="rId39" w:history="1">
        <w:r w:rsidRPr="007B260E">
          <w:rPr>
            <w:rStyle w:val="a4"/>
            <w:sz w:val="28"/>
            <w:szCs w:val="28"/>
            <w:lang w:eastAsia="uk-UA"/>
          </w:rPr>
          <w:t>https://zn.ua/ukr/EDUCATION/tsifrovizatsija-osviti-interaktivni-pidruchniki-zakhist-nmt-bilshe-hadzhetiv-i-tekhnolohij-u-shkolakh.html</w:t>
        </w:r>
      </w:hyperlink>
      <w:r w:rsidRPr="007B260E">
        <w:rPr>
          <w:sz w:val="28"/>
          <w:szCs w:val="28"/>
          <w:lang w:eastAsia="uk-UA"/>
        </w:rPr>
        <w:t xml:space="preserve"> </w:t>
      </w:r>
    </w:p>
    <w:p w14:paraId="2EF3AC36"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t xml:space="preserve">Законопроект про внесення змін до Закону України «Про рекламу» прийняли за основу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12 берез. [№ 301]. – Електрон. дані. </w:t>
      </w:r>
      <w:r w:rsidRPr="007B260E">
        <w:rPr>
          <w:bCs/>
          <w:i/>
          <w:sz w:val="28"/>
          <w:szCs w:val="28"/>
          <w:shd w:val="clear" w:color="auto" w:fill="FFFFFF"/>
          <w:lang w:val="uk-UA"/>
        </w:rPr>
        <w:t xml:space="preserve">Подано інформацію, що Верховна Рада України (ВР України) 11 березня ухвалила в першому читанні проєкт Закону про внесення змін до Закону України «Про рекламу» та інших законів України (реєстр. № 12253). Ухвалення цього проєкту має створити необхідні сучасні європейські умови для забезпечення правової визначеності, а також належного захисту інтересів споживачів. </w:t>
      </w:r>
      <w:r w:rsidRPr="007B260E">
        <w:rPr>
          <w:bCs/>
          <w:iCs/>
          <w:sz w:val="28"/>
          <w:szCs w:val="28"/>
          <w:shd w:val="clear" w:color="auto" w:fill="FFFFFF"/>
          <w:lang w:val="uk-UA"/>
        </w:rPr>
        <w:t xml:space="preserve">Текст: </w:t>
      </w:r>
      <w:hyperlink r:id="rId40" w:history="1">
        <w:r w:rsidRPr="007B260E">
          <w:rPr>
            <w:rStyle w:val="a4"/>
            <w:rFonts w:eastAsiaTheme="majorEastAsia"/>
            <w:iCs/>
            <w:sz w:val="28"/>
            <w:szCs w:val="28"/>
            <w:shd w:val="clear" w:color="auto" w:fill="FFFFFF"/>
            <w:lang w:val="uk-UA"/>
          </w:rPr>
          <w:t>http://www.golos.com.ua/article/382793</w:t>
        </w:r>
      </w:hyperlink>
    </w:p>
    <w:p w14:paraId="55226C68"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14" w:name="_Hlk193654339"/>
      <w:r w:rsidRPr="007B260E">
        <w:rPr>
          <w:b/>
          <w:iCs/>
          <w:sz w:val="28"/>
          <w:szCs w:val="28"/>
          <w:shd w:val="clear" w:color="auto" w:fill="FFFFFF"/>
          <w:lang w:val="uk-UA"/>
        </w:rPr>
        <w:t xml:space="preserve">Законопроект щодо удосконалення правового механізму перепоховання загиблих (померлих) захисників України прийняли за основу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Йдеться про те, </w:t>
      </w:r>
      <w:r w:rsidRPr="007B260E">
        <w:rPr>
          <w:bCs/>
          <w:i/>
          <w:sz w:val="28"/>
          <w:szCs w:val="28"/>
          <w:shd w:val="clear" w:color="auto" w:fill="FFFFFF"/>
          <w:lang w:val="uk-UA"/>
        </w:rPr>
        <w:lastRenderedPageBreak/>
        <w:t xml:space="preserve">що Верховна Рада України (ВР України) 11 березня 2025 р. ухвалила за основу проєкт Закону щодо удосконалення правового механізму перепоховання загиблих (померлих) захисників України (реєстр. № 12413). Законопроєктом передбачається внести зміни до Закону «Про поховання та похоронну справу», щоб забезпечити належне вшанування пам’яті захисників, підтримку їхніх родин та врегулювання процедур перепоховання. Зауважено, що наразі чинне законодавство передбачає лише безоплатне поховання, але не перепоховання. Законопроєкт усуває цей недолік і встановлює чіткий механізм перепоховання. </w:t>
      </w:r>
      <w:r w:rsidRPr="007B260E">
        <w:rPr>
          <w:bCs/>
          <w:iCs/>
          <w:sz w:val="28"/>
          <w:szCs w:val="28"/>
          <w:shd w:val="clear" w:color="auto" w:fill="FFFFFF"/>
          <w:lang w:val="uk-UA"/>
        </w:rPr>
        <w:t xml:space="preserve">Текст: </w:t>
      </w:r>
      <w:hyperlink r:id="rId41" w:history="1">
        <w:r w:rsidRPr="007B260E">
          <w:rPr>
            <w:rStyle w:val="a4"/>
            <w:rFonts w:eastAsiaTheme="majorEastAsia"/>
            <w:iCs/>
            <w:sz w:val="28"/>
            <w:szCs w:val="28"/>
            <w:shd w:val="clear" w:color="auto" w:fill="FFFFFF"/>
            <w:lang w:val="uk-UA"/>
          </w:rPr>
          <w:t>http://www.golos.com.ua/article/382792</w:t>
        </w:r>
      </w:hyperlink>
    </w:p>
    <w:bookmarkEnd w:id="14"/>
    <w:p w14:paraId="24A5B4FD"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rPr>
        <w:t>Зінченко М. Маск скасував фінансування команди, яка допомогла рятувати викрадених Росією українських дітей</w:t>
      </w:r>
      <w:r w:rsidRPr="007B260E">
        <w:rPr>
          <w:sz w:val="28"/>
          <w:szCs w:val="28"/>
        </w:rPr>
        <w:t xml:space="preserve"> [Електронний ресурс] / Мар’яна Зінченко // Детектор </w:t>
      </w:r>
      <w:proofErr w:type="gramStart"/>
      <w:r w:rsidRPr="007B260E">
        <w:rPr>
          <w:sz w:val="28"/>
          <w:szCs w:val="28"/>
        </w:rPr>
        <w:t>медіа :</w:t>
      </w:r>
      <w:proofErr w:type="gramEnd"/>
      <w:r w:rsidRPr="007B260E">
        <w:rPr>
          <w:sz w:val="28"/>
          <w:szCs w:val="28"/>
        </w:rPr>
        <w:t xml:space="preserve"> [інтернет-вид.]. – 2025. – 16 берез. – Електрон. дані. </w:t>
      </w:r>
      <w:r w:rsidRPr="007B260E">
        <w:rPr>
          <w:i/>
          <w:iCs/>
          <w:sz w:val="28"/>
          <w:szCs w:val="28"/>
        </w:rPr>
        <w:t>Подано інформацію, що очолюваний мільярдером Ілоном Маском Департамент урядової ефективності Білого дому (DOGE) припинив фінансування Гуманітарної дослідницької лабораторії Єльського університету, яка допомагала з пошуком українських дітей, викрадених РФ. Про це повідомило «The Telegraph» із посиланням на представника Єльського університету. «Дослідникам з Гуманітарної дослідницької лабораторії (HRL) нещодавно повідомили про те, що державне фінансування їхньої роботи щодо війни в Україні припинено», — сказав представник університету. За його словами, HRL розслідує гуманітарні кризи по всьому світу, використовуючи дані із відкритих джерел та аналіз. Зазначено, що команда Єльського університету допомагала з виявленням викрадених дітей, працюючи спільно з Bring Kids Back UA, кампанією, започаткованою Президентом України Володимиром Зеленським. Загалом їм вдалось повернути близько 1240 дітей.</w:t>
      </w:r>
      <w:r w:rsidRPr="007B260E">
        <w:rPr>
          <w:sz w:val="28"/>
          <w:szCs w:val="28"/>
        </w:rPr>
        <w:t xml:space="preserve"> Текст: </w:t>
      </w:r>
      <w:hyperlink r:id="rId42" w:tgtFrame="_blank" w:history="1">
        <w:r w:rsidRPr="007B260E">
          <w:rPr>
            <w:rStyle w:val="a4"/>
            <w:sz w:val="28"/>
            <w:szCs w:val="28"/>
          </w:rPr>
          <w:t>https://detector.media/infospace/article/239107/2025-03-16-mask-skasuvav-finansuvannya-komandy-yaka-dopomogla-ryatuvaty-vykradenykh-rosiieyu-ukrainskykh-ditey/</w:t>
        </w:r>
      </w:hyperlink>
    </w:p>
    <w:p w14:paraId="041D1446"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15" w:name="_Hlk193387533"/>
      <w:r w:rsidRPr="007B260E">
        <w:rPr>
          <w:b/>
          <w:iCs/>
          <w:sz w:val="28"/>
          <w:szCs w:val="28"/>
          <w:shd w:val="clear" w:color="auto" w:fill="FFFFFF"/>
          <w:lang w:val="uk-UA"/>
        </w:rPr>
        <w:t xml:space="preserve">Зустріч з представниками Комітету Європейського Парламенту з питань міжнародної торгівлі відбулася у Комітеті з питань </w:t>
      </w:r>
      <w:r w:rsidRPr="007B260E">
        <w:rPr>
          <w:b/>
          <w:iCs/>
          <w:sz w:val="28"/>
          <w:szCs w:val="28"/>
          <w:shd w:val="clear" w:color="auto" w:fill="FFFFFF"/>
          <w:lang w:val="uk-UA"/>
        </w:rPr>
        <w:lastRenderedPageBreak/>
        <w:t xml:space="preserve">економічного розвитку </w:t>
      </w:r>
      <w:r w:rsidRPr="007B260E">
        <w:rPr>
          <w:bCs/>
          <w:iCs/>
          <w:sz w:val="28"/>
          <w:szCs w:val="28"/>
          <w:shd w:val="clear" w:color="auto" w:fill="FFFFFF"/>
          <w:lang w:val="uk-UA"/>
        </w:rPr>
        <w:t>[Електронний ресурс] / Прес-служба Апарату Верхов. Ради України // Голос України. – 2025. – 20 берез. [№ 307].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Подано інформацію, що 17 березня 2025 р. під головуванням голови Комітету Дмитра Наталухи відбулася зустріч членів Комітету Верховної Ради України (ВР України) з питань економічного розвитку з представниками Комітету Європейського Парламенту (ЄП) з питань міжнародної торгівлі. Відкриваючи захід, Д. Наталуха зазначив: «Ми зустрічаємося у період, коли Україна проходить через найбільші випробування у своїй новітній історії. Російська агресія не лише загрожує нашій державності, а й завдає колосальної шкоди економіці, знищуючи підприємства, логістичні маршрути, підриваючи стабільність ринків. Водночас, попри всі труднощі, Україна продовжує виконувати свої міжнародні зобов’язання, імплементувати європейські норми та демонструвати прагнення до економічної інтеграції з ЄС. Наша зустріч – це не просто розмова про цифри та політику, а спільна робота над створенням такої торговельної моделі, яка буде вигідною для України та ЄС у довгостроковій перспективі». Зауважено, що під час заходу народними депутатами України було окреслено низку питань, присвячених обговоренню ключових проблем експорту українських товарів до Європейського Союзу (ЄС). </w:t>
      </w:r>
      <w:r w:rsidRPr="007B260E">
        <w:rPr>
          <w:bCs/>
          <w:iCs/>
          <w:sz w:val="28"/>
          <w:szCs w:val="28"/>
          <w:shd w:val="clear" w:color="auto" w:fill="FFFFFF"/>
          <w:lang w:val="uk-UA"/>
        </w:rPr>
        <w:t xml:space="preserve">Текст: </w:t>
      </w:r>
      <w:hyperlink r:id="rId43" w:history="1">
        <w:r w:rsidRPr="007B260E">
          <w:rPr>
            <w:rStyle w:val="a4"/>
            <w:rFonts w:eastAsiaTheme="majorEastAsia"/>
            <w:iCs/>
            <w:sz w:val="28"/>
            <w:szCs w:val="28"/>
            <w:shd w:val="clear" w:color="auto" w:fill="FFFFFF"/>
            <w:lang w:val="uk-UA"/>
          </w:rPr>
          <w:t>https://www.golos.com.ua/article/382960</w:t>
        </w:r>
      </w:hyperlink>
    </w:p>
    <w:bookmarkEnd w:id="15"/>
    <w:p w14:paraId="6A9F640B"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lang w:eastAsia="uk-UA"/>
        </w:rPr>
        <w:t>Ігітян А.</w:t>
      </w:r>
      <w:r w:rsidRPr="007B260E">
        <w:rPr>
          <w:sz w:val="28"/>
          <w:szCs w:val="28"/>
          <w:lang w:eastAsia="uk-UA"/>
        </w:rPr>
        <w:t xml:space="preserve"> </w:t>
      </w:r>
      <w:r w:rsidRPr="007B260E">
        <w:rPr>
          <w:b/>
          <w:sz w:val="28"/>
          <w:szCs w:val="28"/>
          <w:lang w:eastAsia="uk-UA"/>
        </w:rPr>
        <w:t>Безкоштовна путівка в «Артек»: хто може отримати цього року</w:t>
      </w:r>
      <w:r w:rsidRPr="007B260E">
        <w:rPr>
          <w:sz w:val="28"/>
          <w:szCs w:val="28"/>
          <w:lang w:eastAsia="uk-UA"/>
        </w:rPr>
        <w:t xml:space="preserve"> [Електронний ресурс] / Аліса Ігітян // Дзеркало тижня. - 2025. - 14 берез. — Електрон. дані. </w:t>
      </w:r>
      <w:r w:rsidRPr="007B260E">
        <w:rPr>
          <w:i/>
          <w:sz w:val="28"/>
          <w:szCs w:val="28"/>
          <w:lang w:eastAsia="uk-UA"/>
        </w:rPr>
        <w:t xml:space="preserve">Висвітлено програму безкоштовного оздоровлення дітей у Міжнародному дитячому центрі «Артек» у 2025 році, попри триваючу війну. Міністерство соціальної політики України повідомило про виділення 315,75 млн грн із держбюджету для оздоровлення 14,3 тис. дітей, що на 50 % більше, ніж у 2024 році. Перелічено категорії дітей, які можуть отримати безкоштовні путівки, зокрема діти-сироти, діти учасників бойових дій, діти загиблих військових, діти з інвалідністю та діти з прифронтових територій. Місцевим органам влади рекомендовано першочергово направляти на відпочинок дітей із найбільш вразливих </w:t>
      </w:r>
      <w:r w:rsidRPr="007B260E">
        <w:rPr>
          <w:i/>
          <w:sz w:val="28"/>
          <w:szCs w:val="28"/>
          <w:lang w:eastAsia="uk-UA"/>
        </w:rPr>
        <w:lastRenderedPageBreak/>
        <w:t xml:space="preserve">категорій. Програма є важливим соціальним проєктом, спрямованим на підтримку дітей, які потребують особливої уваги в умовах воєнного стану. </w:t>
      </w:r>
      <w:r w:rsidRPr="007B260E">
        <w:rPr>
          <w:sz w:val="28"/>
          <w:szCs w:val="28"/>
          <w:lang w:eastAsia="uk-UA"/>
        </w:rPr>
        <w:t xml:space="preserve">Текст: </w:t>
      </w:r>
      <w:hyperlink r:id="rId44" w:history="1">
        <w:r w:rsidRPr="007B260E">
          <w:rPr>
            <w:rStyle w:val="a4"/>
            <w:sz w:val="28"/>
            <w:szCs w:val="28"/>
            <w:lang w:eastAsia="uk-UA"/>
          </w:rPr>
          <w:t>https://zn.ua/ukr/UKRAINE/tsoho-roku-v-arteku-bezkoshtovno-vidpochinut-bilshe-14-tisjach-ditej.html</w:t>
        </w:r>
      </w:hyperlink>
      <w:r w:rsidRPr="007B260E">
        <w:rPr>
          <w:sz w:val="28"/>
          <w:szCs w:val="28"/>
          <w:lang w:eastAsia="uk-UA"/>
        </w:rPr>
        <w:t xml:space="preserve"> </w:t>
      </w:r>
    </w:p>
    <w:p w14:paraId="7FCDF70C" w14:textId="6F9B8A75"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t xml:space="preserve">Ігор Фріс: Прийнятий Закон України спрямований на вдосконалення механізмів захисту прав осіб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7B260E">
        <w:rPr>
          <w:bCs/>
          <w:i/>
          <w:sz w:val="28"/>
          <w:szCs w:val="28"/>
          <w:shd w:val="clear" w:color="auto" w:fill="FFFFFF"/>
          <w:lang w:val="uk-UA"/>
        </w:rPr>
        <w:t xml:space="preserve">Подано інформацію, що 12 березня 2025 р. Верховна Рада України (ВР України) прийняла в цілому проєкт Закону про внесення змін до Цивільного кодексу України щодо посилення захисту прав добросовісного набувача (реєстр. № 12089), підготовлений Комітетом ВР України з питань правової політики до розгляду парламентом у другому читанні. За словами голови підкомітету з питань діяльності органів юстиції, органів виконання покарань та пробації Комітету ВР України з питань правової політики Ігоря Фріса, «підтвердженням його важливості стала потужна підтримка серед бізнесу, а саме Торгово-промислової палати України, Ради підприємців при Президенті України, Федерації роботодавців України, Спілки українських підприємців та інших бізнес-організацій (об’єднань), які наразі є невід’ємною складовою наповнення державного бюджету країни, яка воює. Народний депутат наголосив, що ухвалення Закону сприятиме підвищенню правової визначеності та стабільності цивільного обороту нерухомого майна в Україні. Встановлення чітких правил щодо початку перебігу позовної давності та обмеження можливості витребування майна після певного строку захистить права добросовісних набувачів і зменшить кількість судових спорів у цій сфері. </w:t>
      </w:r>
      <w:r w:rsidRPr="007B260E">
        <w:rPr>
          <w:bCs/>
          <w:iCs/>
          <w:sz w:val="28"/>
          <w:szCs w:val="28"/>
          <w:shd w:val="clear" w:color="auto" w:fill="FFFFFF"/>
          <w:lang w:val="uk-UA"/>
        </w:rPr>
        <w:t xml:space="preserve">Текст: </w:t>
      </w:r>
      <w:hyperlink r:id="rId45" w:history="1">
        <w:r w:rsidRPr="007B260E">
          <w:rPr>
            <w:rStyle w:val="a4"/>
            <w:rFonts w:eastAsiaTheme="majorEastAsia"/>
            <w:iCs/>
            <w:sz w:val="28"/>
            <w:szCs w:val="28"/>
            <w:shd w:val="clear" w:color="auto" w:fill="FFFFFF"/>
            <w:lang w:val="uk-UA"/>
          </w:rPr>
          <w:t>http://www.golos.com.ua/article/382831</w:t>
        </w:r>
      </w:hyperlink>
    </w:p>
    <w:p w14:paraId="1B8B8DA2" w14:textId="3D1B8F48"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16" w:name="_Hlk193203111"/>
      <w:r w:rsidRPr="007B260E">
        <w:rPr>
          <w:b/>
          <w:iCs/>
          <w:sz w:val="28"/>
          <w:szCs w:val="28"/>
          <w:shd w:val="clear" w:color="auto" w:fill="FFFFFF"/>
          <w:lang w:val="uk-UA"/>
        </w:rPr>
        <w:t xml:space="preserve">Ірина Борзова: У громадах зросте кількість сучасних і комфортних транспортних засобів для перевезення пасажирів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Як розповіла народна депутатка, членкиня парламентського Комітету з питань молоді і спорту </w:t>
      </w:r>
      <w:r w:rsidRPr="007B260E">
        <w:rPr>
          <w:bCs/>
          <w:i/>
          <w:sz w:val="28"/>
          <w:szCs w:val="28"/>
          <w:shd w:val="clear" w:color="auto" w:fill="FFFFFF"/>
          <w:lang w:val="uk-UA"/>
        </w:rPr>
        <w:lastRenderedPageBreak/>
        <w:t xml:space="preserve">Ірина Борзова, ухвалений у першому читанні законопроєкт № 12177-1 надає дозвіл комунальним підприємствам використовувати для пасажирських перевезень транспортні засоби, отримані як гуманітарну допомогу. Вона додала, що також у документі міститься норма, яка спрощує процедуру реєстрації для автобусів зі стандартами Євро-3 і Євро-4. </w:t>
      </w:r>
      <w:r w:rsidRPr="007B260E">
        <w:rPr>
          <w:bCs/>
          <w:iCs/>
          <w:sz w:val="28"/>
          <w:szCs w:val="28"/>
          <w:shd w:val="clear" w:color="auto" w:fill="FFFFFF"/>
          <w:lang w:val="uk-UA"/>
        </w:rPr>
        <w:t xml:space="preserve">Текст: </w:t>
      </w:r>
      <w:hyperlink r:id="rId46" w:history="1">
        <w:r w:rsidRPr="007B260E">
          <w:rPr>
            <w:rStyle w:val="a4"/>
            <w:rFonts w:eastAsiaTheme="majorEastAsia"/>
            <w:iCs/>
            <w:sz w:val="28"/>
            <w:szCs w:val="28"/>
            <w:shd w:val="clear" w:color="auto" w:fill="FFFFFF"/>
            <w:lang w:val="uk-UA"/>
          </w:rPr>
          <w:t>http://www.golos.com.ua/article/382840</w:t>
        </w:r>
      </w:hyperlink>
    </w:p>
    <w:bookmarkEnd w:id="16"/>
    <w:p w14:paraId="53C54682"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sz w:val="28"/>
          <w:szCs w:val="28"/>
          <w:lang w:val="uk-UA"/>
        </w:rPr>
        <w:t>Катишев К. Рада схвалила законопроєкт про покарання працівників ТЦК і ВЛК</w:t>
      </w:r>
      <w:r w:rsidRPr="007B260E">
        <w:rPr>
          <w:sz w:val="28"/>
          <w:szCs w:val="28"/>
          <w:lang w:val="uk-UA"/>
        </w:rPr>
        <w:t xml:space="preserve"> [Електронний ресурс] / Костянтин Катишев // Korrespondent.net : [вебсайт]. – 2025. – 12 берез. — Електрон. дані. </w:t>
      </w:r>
      <w:r w:rsidRPr="007B260E">
        <w:rPr>
          <w:i/>
          <w:sz w:val="28"/>
          <w:szCs w:val="28"/>
          <w:lang w:val="uk-UA"/>
        </w:rPr>
        <w:t>Наведено інформацію народного депутата Ярослава Железняка про те, що Верховна Рада України (ВР України) підтримала у першому читанні законопроєкт № 12442 щодо запровадження кримінальної відповідальності для керівників ТЦК та ВЛК. Законопроєкт розроблено з метою забезпечення належного виконання уповноваженими особами вимог мобілізаційного законодавства, а також дотримання прав і свобод громадян під час проведення мобілізаційних заходів. Запропоновано доповнити Кримінальний кодекс України (КК України) новими статтями: 337(1) «Порушення порядку проведення медичного огляду (військово-лікарської експертизи) для визначення придатності за станом здоров’я до військової служби», 426 (2) «Порушення військовою службовою особою порядку призову (прийняття) громадян на військову службу»; ст. 368-5 («Незаконне збагачення») розширення кола суб’єктів корупційного кримінального правопорушення, передбаченого КК, шляхом вказівки у п. 1 примітки до вказаної норми на голів, їх заступників, членів і секретарів позаштатних постійно діючих військово-лікарських комісій або лікарсько-льотних комісій</w:t>
      </w:r>
      <w:r w:rsidRPr="007B260E">
        <w:rPr>
          <w:sz w:val="28"/>
          <w:szCs w:val="28"/>
          <w:lang w:val="uk-UA"/>
        </w:rPr>
        <w:t xml:space="preserve">. Текст: </w:t>
      </w:r>
      <w:hyperlink r:id="rId47" w:history="1">
        <w:r w:rsidRPr="007B260E">
          <w:rPr>
            <w:rStyle w:val="a4"/>
            <w:rFonts w:eastAsiaTheme="majorEastAsia"/>
            <w:sz w:val="28"/>
            <w:szCs w:val="28"/>
            <w:lang w:val="uk-UA"/>
          </w:rPr>
          <w:t>https://ua.korrespondent.net/ukraine/4763233-rada-skhvalyla-zakonoproiekt-pro-pokarannia-pratsivnykiv-ttsk-i-vlk</w:t>
        </w:r>
      </w:hyperlink>
    </w:p>
    <w:p w14:paraId="522ECE14"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bookmarkStart w:id="17" w:name="_Hlk193647229"/>
      <w:r w:rsidRPr="007B260E">
        <w:rPr>
          <w:b/>
          <w:bCs/>
          <w:sz w:val="28"/>
          <w:szCs w:val="28"/>
          <w:lang w:val="uk-UA"/>
        </w:rPr>
        <w:t xml:space="preserve">Катишев К. </w:t>
      </w:r>
      <w:r w:rsidRPr="007B260E">
        <w:rPr>
          <w:b/>
          <w:sz w:val="28"/>
          <w:szCs w:val="28"/>
          <w:lang w:val="uk-UA"/>
        </w:rPr>
        <w:t>Україна повернула з полону 197 захисників</w:t>
      </w:r>
      <w:r w:rsidRPr="007B260E">
        <w:rPr>
          <w:sz w:val="28"/>
          <w:szCs w:val="28"/>
          <w:lang w:val="uk-UA"/>
        </w:rPr>
        <w:t xml:space="preserve"> [Електронний ресурс] / Костянтин Катишев // Korrespondent.net : [вебсайт]. – 2025. – 19 берез. — Електрон. дані. </w:t>
      </w:r>
      <w:r w:rsidRPr="007B260E">
        <w:rPr>
          <w:i/>
          <w:sz w:val="28"/>
          <w:szCs w:val="28"/>
          <w:lang w:val="uk-UA"/>
        </w:rPr>
        <w:t xml:space="preserve">Наведено тези допису у Телеграм Президента України Володимира Зеленського про повернення з російського </w:t>
      </w:r>
      <w:r w:rsidRPr="007B260E">
        <w:rPr>
          <w:i/>
          <w:sz w:val="28"/>
          <w:szCs w:val="28"/>
          <w:lang w:val="uk-UA"/>
        </w:rPr>
        <w:lastRenderedPageBreak/>
        <w:t>полону 197 українських військовослужбовців. «175 наших захисників звільнено з російського полону. Ще 22 захисники повертаються додому завдяки заходам поза обмінами. Серед них – важкопоранені та воїни, яких Росія переслідувала за вигадані злочини. Усім невідкладно буде надана необхідна медична та психологічна допомога», - написав Президент. За його словами, це один із найбільших обмінів. Повернулися солдати, сержанти та офіцери, які боролися за свободу та незалежність України в лавах ЗСУ, ВМС, Нацгвардії, Сил територіальної оборони та прикордонної служби. Вони захищали Україну на різних напрямках – у Маріуполі, на Азовсталі, на Донеччині, Луганщині, Херсонщині, а також Харківщині, Миколаївщині, Запоріжжі, Сумщині і Курщині. В. Зеленський подякував усім причетним до цього обміну й особливо - ОАЕ</w:t>
      </w:r>
      <w:r w:rsidRPr="007B260E">
        <w:rPr>
          <w:sz w:val="28"/>
          <w:szCs w:val="28"/>
          <w:lang w:val="uk-UA"/>
        </w:rPr>
        <w:t xml:space="preserve">. Текст: </w:t>
      </w:r>
      <w:hyperlink r:id="rId48" w:history="1">
        <w:r w:rsidRPr="007B260E">
          <w:rPr>
            <w:rStyle w:val="a4"/>
            <w:rFonts w:eastAsiaTheme="majorEastAsia"/>
            <w:sz w:val="28"/>
            <w:szCs w:val="28"/>
            <w:lang w:val="uk-UA"/>
          </w:rPr>
          <w:t>https://ua.korrespondent.net/ukraine/4765330-ukraina-povernula-z-polonu-197-zakhysnykiv</w:t>
        </w:r>
      </w:hyperlink>
      <w:bookmarkEnd w:id="17"/>
    </w:p>
    <w:p w14:paraId="68A4C1D6"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18" w:name="_Hlk193202673"/>
      <w:r w:rsidRPr="007B260E">
        <w:rPr>
          <w:b/>
          <w:iCs/>
          <w:sz w:val="28"/>
          <w:szCs w:val="28"/>
          <w:shd w:val="clear" w:color="auto" w:fill="FFFFFF"/>
          <w:lang w:val="uk-UA"/>
        </w:rPr>
        <w:t xml:space="preserve">Керівники Апарату Верховної Ради України та Секретаріату Сеймасу Литви домовились про поглиблення співпраці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13 берез. [№ 302]. – Електрон. дані. </w:t>
      </w:r>
      <w:r w:rsidRPr="007B260E">
        <w:rPr>
          <w:bCs/>
          <w:i/>
          <w:sz w:val="28"/>
          <w:szCs w:val="28"/>
          <w:shd w:val="clear" w:color="auto" w:fill="FFFFFF"/>
          <w:lang w:val="uk-UA"/>
        </w:rPr>
        <w:t xml:space="preserve">Подано інформацію. що у межах робочого візиту Голови Верховної Ради України (ВР України) Руслана Стефанчука до Литви у Вільнюсі відбулася зустріч Керівника Апарату ВР України Вячеслава Штучного з Генеральним секретарем Сеймасу Литовської Республіки Альгірдасом Стончайтісом. Повідомлено, що під час розмови сторони обговорили зміцнення міжпарламентської співпраці та обмін досвідом у забезпеченні роботи законодавчих органів в умовах воєнного стану. Зауважено, що під час зустрічі сторони обговорили питання кібербезпеки, захисту парламентських будівель та прийому міжнародних делегацій. Керівник Апарату ВР України розповів про впровадження багаторівневої системи фільтрації трафіку для протидії кібератакам, створення цифрової платформи для безпечної дистанційної роботи, а також забезпечення безперебійного інтернет-з’єднання завдяки резервним генераторам і терміналам «Starlink». Окрему увагу приділили роботі Дослідницької служби </w:t>
      </w:r>
      <w:r w:rsidRPr="007B260E">
        <w:rPr>
          <w:bCs/>
          <w:i/>
          <w:sz w:val="28"/>
          <w:szCs w:val="28"/>
          <w:shd w:val="clear" w:color="auto" w:fill="FFFFFF"/>
          <w:lang w:val="uk-UA"/>
        </w:rPr>
        <w:lastRenderedPageBreak/>
        <w:t xml:space="preserve">ВР України, яка була створена після початку повномасштабного вторгнення та функціонує відповідно до найкращих міжнародних практик. Також обговорили діяльність Освітнього центру українського парламенту, який провів понад 400 онлайн-заходів для 300 тисяч учасників, зокрема для студентів, які вимушено покинули Україну через бойові дії. В. Штучний також розповів про ініціативу створення Центру державності – унікального простору в українському парламенті, що відображатиме історичний розвиток українського парламентаризму та підкреслюватиме відданість України демократичним цінностям. </w:t>
      </w:r>
      <w:r w:rsidRPr="007B260E">
        <w:rPr>
          <w:bCs/>
          <w:iCs/>
          <w:sz w:val="28"/>
          <w:szCs w:val="28"/>
          <w:shd w:val="clear" w:color="auto" w:fill="FFFFFF"/>
          <w:lang w:val="uk-UA"/>
        </w:rPr>
        <w:t xml:space="preserve">Текст: </w:t>
      </w:r>
      <w:hyperlink r:id="rId49" w:history="1">
        <w:r w:rsidRPr="007B260E">
          <w:rPr>
            <w:rStyle w:val="a4"/>
            <w:rFonts w:eastAsiaTheme="majorEastAsia"/>
            <w:iCs/>
            <w:sz w:val="28"/>
            <w:szCs w:val="28"/>
            <w:shd w:val="clear" w:color="auto" w:fill="FFFFFF"/>
            <w:lang w:val="uk-UA"/>
          </w:rPr>
          <w:t>http://www.golos.com.ua/article/382802</w:t>
        </w:r>
      </w:hyperlink>
    </w:p>
    <w:p w14:paraId="13AD1027"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19" w:name="_Hlk193203134"/>
      <w:bookmarkEnd w:id="18"/>
      <w:r w:rsidRPr="007B260E">
        <w:rPr>
          <w:b/>
          <w:iCs/>
          <w:sz w:val="28"/>
          <w:szCs w:val="28"/>
          <w:shd w:val="clear" w:color="auto" w:fill="FFFFFF"/>
          <w:lang w:val="uk-UA"/>
        </w:rPr>
        <w:t xml:space="preserve">Комітет з питань енергетики та житлово-комунальних послуг надіслав висновки парламентським комітетам щодо прийняття за основу двох законопроєктів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Подано інформацію, що відбулося засідання Комітету Верховної Ради України (ВР України) з питань енергетики та житлово-комунальних послуг, під час якого розглянуто ряд законопроєктів. Зокрема, за результатами розгляду Комітет рекомендував головному Комітету з питань соціальної політики та захисту прав ветеранів внести на розгляд ВР України законопроєкт про внесення змін до деяких законодавчих актів України щодо надання пільг на оплату житлово-комунальних послуг за реєстр. № 12427 та ухвалити його за основу у першому читанні. Комітет також рекомендував головному Комітету з питань організації державної влади, місцевого самоврядування, регіонального розвитку та містобудування внести на розгляд ВР України проєкт Закону про внесення змін до деяких законодавчих актів у зв’язку з прийняттям Закону України «Про порядок вирішення окремих питань адміністративно-територіального устрою України» та зміною адміністративно-територіального устрою України, реєстр. № 12447, для ухвалення його у першому читанні за основу. </w:t>
      </w:r>
      <w:r w:rsidRPr="007B260E">
        <w:rPr>
          <w:bCs/>
          <w:iCs/>
          <w:sz w:val="28"/>
          <w:szCs w:val="28"/>
          <w:shd w:val="clear" w:color="auto" w:fill="FFFFFF"/>
          <w:lang w:val="uk-UA"/>
        </w:rPr>
        <w:t xml:space="preserve">Текст: </w:t>
      </w:r>
      <w:hyperlink r:id="rId50" w:history="1">
        <w:r w:rsidRPr="007B260E">
          <w:rPr>
            <w:rStyle w:val="a4"/>
            <w:rFonts w:eastAsiaTheme="majorEastAsia"/>
            <w:iCs/>
            <w:sz w:val="28"/>
            <w:szCs w:val="28"/>
            <w:shd w:val="clear" w:color="auto" w:fill="FFFFFF"/>
            <w:lang w:val="uk-UA"/>
          </w:rPr>
          <w:t>http://www.golos.com.ua/article/382843</w:t>
        </w:r>
      </w:hyperlink>
    </w:p>
    <w:bookmarkEnd w:id="19"/>
    <w:p w14:paraId="715160BC"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lastRenderedPageBreak/>
        <w:t xml:space="preserve">Комітет міністрів </w:t>
      </w:r>
      <w:proofErr w:type="gramStart"/>
      <w:r w:rsidRPr="007B260E">
        <w:rPr>
          <w:b/>
          <w:bCs/>
          <w:sz w:val="28"/>
          <w:szCs w:val="28"/>
        </w:rPr>
        <w:t>Ради</w:t>
      </w:r>
      <w:proofErr w:type="gramEnd"/>
      <w:r w:rsidRPr="007B260E">
        <w:rPr>
          <w:b/>
          <w:bCs/>
          <w:sz w:val="28"/>
          <w:szCs w:val="28"/>
        </w:rPr>
        <w:t xml:space="preserve"> Європи очікує від росії виправлень порушень у справі щодо Криму – Мін’юст</w:t>
      </w:r>
      <w:r w:rsidRPr="007B260E">
        <w:rPr>
          <w:sz w:val="28"/>
          <w:szCs w:val="28"/>
        </w:rPr>
        <w:t xml:space="preserve"> [Електронний ресурс] // Юрид. практика. – 2025. – 14 берез. – Електрон. дані. </w:t>
      </w:r>
      <w:r w:rsidRPr="007B260E">
        <w:rPr>
          <w:i/>
          <w:iCs/>
          <w:sz w:val="28"/>
          <w:szCs w:val="28"/>
        </w:rPr>
        <w:t xml:space="preserve">Йдеться про ухвалення Комітетом міністрів </w:t>
      </w:r>
      <w:proofErr w:type="gramStart"/>
      <w:r w:rsidRPr="007B260E">
        <w:rPr>
          <w:i/>
          <w:iCs/>
          <w:sz w:val="28"/>
          <w:szCs w:val="28"/>
        </w:rPr>
        <w:t>Ради</w:t>
      </w:r>
      <w:proofErr w:type="gramEnd"/>
      <w:r w:rsidRPr="007B260E">
        <w:rPr>
          <w:i/>
          <w:iCs/>
          <w:sz w:val="28"/>
          <w:szCs w:val="28"/>
        </w:rPr>
        <w:t xml:space="preserve"> Європи докладного переліку заходів, які очікуються від Росії для виправлення порушень, встановлених Європейським судом з прав людини (ЄСПЛ). Зазначено, що в 2024 році Україна отримала важливе рішення у у справі "Україна проти Росії (щодо Криму)", в якому суд визнав численні системні порушення прав людини на окупованому півострові, які тривають з лютого 2014 року й до сьогодні. Відповідно до ухваленого рішення ЄСПЛ вимагає від Росії звільнення політичних в’язнів та припинення переслідування громадян України, а також констатовано незаконне поширення російського законодавства на територію Криму з моменту його окупації.</w:t>
      </w:r>
      <w:r w:rsidRPr="007B260E">
        <w:rPr>
          <w:sz w:val="28"/>
          <w:szCs w:val="28"/>
        </w:rPr>
        <w:t xml:space="preserve"> Текст: </w:t>
      </w:r>
      <w:hyperlink r:id="rId51" w:tgtFrame="_blank" w:history="1">
        <w:r w:rsidRPr="007B260E">
          <w:rPr>
            <w:rStyle w:val="a4"/>
            <w:sz w:val="28"/>
            <w:szCs w:val="28"/>
          </w:rPr>
          <w:t>https://pravo.ua/?p=318296</w:t>
        </w:r>
      </w:hyperlink>
    </w:p>
    <w:p w14:paraId="59F911D1"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lang w:eastAsia="uk-UA"/>
        </w:rPr>
        <w:t>Конев В.</w:t>
      </w:r>
      <w:r w:rsidRPr="007B260E">
        <w:rPr>
          <w:sz w:val="28"/>
          <w:szCs w:val="28"/>
          <w:lang w:eastAsia="uk-UA"/>
        </w:rPr>
        <w:t xml:space="preserve"> </w:t>
      </w:r>
      <w:r w:rsidRPr="007B260E">
        <w:rPr>
          <w:b/>
          <w:sz w:val="28"/>
          <w:szCs w:val="28"/>
          <w:lang w:eastAsia="uk-UA"/>
        </w:rPr>
        <w:t>Ксенон проти болю: порятунок чи недоступна розкіш?</w:t>
      </w:r>
      <w:r w:rsidRPr="007B260E">
        <w:rPr>
          <w:sz w:val="28"/>
          <w:szCs w:val="28"/>
          <w:lang w:eastAsia="uk-UA"/>
        </w:rPr>
        <w:t xml:space="preserve"> [Електронний ресурс] / Віктор Конев // Дзеркало тижня. - 2025. - 16 берез. — Електрон. дані. </w:t>
      </w:r>
      <w:r w:rsidRPr="007B260E">
        <w:rPr>
          <w:i/>
          <w:sz w:val="28"/>
          <w:szCs w:val="28"/>
          <w:lang w:eastAsia="uk-UA"/>
        </w:rPr>
        <w:t>Йдеться про проблему припинення безоплатного лікування поранених українських воїнів методом ксенонотерапії у київській клініці «Ксеніум». Через фінансові труднощі волонтера, який раніше покривав витрати, військові більше не можуть отримувати цей ефективний метод знеболювання та реабілітації. Досліджено лікувальні властивості ксенону, його міжнародне застосування, а також проблеми доступності такого лікування в Україні. Особливу увагу приділено заклику до меценатів і держави щодо фінансової підтримки клініки, яка готова надавати допомогу військовим, але потребує коштів для закупівлі дорогого газу.</w:t>
      </w:r>
      <w:r w:rsidRPr="007B260E">
        <w:rPr>
          <w:sz w:val="28"/>
          <w:szCs w:val="28"/>
          <w:lang w:eastAsia="uk-UA"/>
        </w:rPr>
        <w:t xml:space="preserve"> Текст: </w:t>
      </w:r>
      <w:hyperlink r:id="rId52" w:history="1">
        <w:r w:rsidRPr="007B260E">
          <w:rPr>
            <w:rStyle w:val="a4"/>
            <w:sz w:val="28"/>
            <w:szCs w:val="28"/>
            <w:lang w:eastAsia="uk-UA"/>
          </w:rPr>
          <w:t>https://zn.ua/ukr/HEALTH/ksenon-proti-bolju-porjatunok-chi-nedostupna-rozkish.html</w:t>
        </w:r>
      </w:hyperlink>
      <w:r w:rsidRPr="007B260E">
        <w:rPr>
          <w:sz w:val="28"/>
          <w:szCs w:val="28"/>
          <w:lang w:eastAsia="uk-UA"/>
        </w:rPr>
        <w:t xml:space="preserve"> </w:t>
      </w:r>
    </w:p>
    <w:p w14:paraId="432D7324"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lang w:eastAsia="uk-UA"/>
        </w:rPr>
        <w:t>Криницький К.</w:t>
      </w:r>
      <w:r w:rsidRPr="007B260E">
        <w:rPr>
          <w:sz w:val="28"/>
          <w:szCs w:val="28"/>
          <w:lang w:eastAsia="uk-UA"/>
        </w:rPr>
        <w:t xml:space="preserve"> </w:t>
      </w:r>
      <w:r w:rsidRPr="007B260E">
        <w:rPr>
          <w:b/>
          <w:bCs/>
          <w:sz w:val="28"/>
          <w:szCs w:val="28"/>
          <w:lang w:eastAsia="uk-UA"/>
        </w:rPr>
        <w:t xml:space="preserve">Енергетичні консультанти. Навіщо вони громадам? </w:t>
      </w:r>
      <w:r w:rsidRPr="007B260E">
        <w:rPr>
          <w:sz w:val="28"/>
          <w:szCs w:val="28"/>
          <w:lang w:eastAsia="uk-UA"/>
        </w:rPr>
        <w:t xml:space="preserve">[Електронний ресурс] / Костянтин Криницький, Юлія Усенко // Дзеркало тижня. - 2025. - 11 берез. — Електрон. дані. </w:t>
      </w:r>
      <w:r w:rsidRPr="007B260E">
        <w:rPr>
          <w:i/>
          <w:iCs/>
          <w:sz w:val="28"/>
          <w:szCs w:val="28"/>
          <w:lang w:eastAsia="uk-UA"/>
        </w:rPr>
        <w:t xml:space="preserve">Проаналізовано виклики, з якими стикається енергетична система України через постійні російські </w:t>
      </w:r>
      <w:r w:rsidRPr="007B260E">
        <w:rPr>
          <w:i/>
          <w:iCs/>
          <w:sz w:val="28"/>
          <w:szCs w:val="28"/>
          <w:lang w:eastAsia="uk-UA"/>
        </w:rPr>
        <w:lastRenderedPageBreak/>
        <w:t xml:space="preserve">обстріли, а також шляхи підвищення її стійкості. Акцентовано увагу на ролі громадських організацій у розвитку відновлюваної енергетики та необхідності створення системи енергетичних консультантів. Описано міжнародний досвід, зокрема Німеччини, де такі фахівці допомагають громадам впроваджувати енергоефективні заходи, і запропоновано способи адаптації цієї моделі в Україні. Наголошено на важливості державної підтримки, донорських програм та освітніх ініціатив </w:t>
      </w:r>
      <w:proofErr w:type="gramStart"/>
      <w:r w:rsidRPr="007B260E">
        <w:rPr>
          <w:i/>
          <w:iCs/>
          <w:sz w:val="28"/>
          <w:szCs w:val="28"/>
          <w:lang w:eastAsia="uk-UA"/>
        </w:rPr>
        <w:t>для запуску</w:t>
      </w:r>
      <w:proofErr w:type="gramEnd"/>
      <w:r w:rsidRPr="007B260E">
        <w:rPr>
          <w:i/>
          <w:iCs/>
          <w:sz w:val="28"/>
          <w:szCs w:val="28"/>
          <w:lang w:eastAsia="uk-UA"/>
        </w:rPr>
        <w:t xml:space="preserve"> пілотних проєктів і створення ринку енергетичних консультантів.</w:t>
      </w:r>
      <w:r w:rsidRPr="007B260E">
        <w:rPr>
          <w:sz w:val="28"/>
          <w:szCs w:val="28"/>
          <w:lang w:eastAsia="uk-UA"/>
        </w:rPr>
        <w:t xml:space="preserve"> Текст: </w:t>
      </w:r>
      <w:hyperlink r:id="rId53" w:history="1">
        <w:r w:rsidRPr="007B260E">
          <w:rPr>
            <w:rStyle w:val="a4"/>
            <w:sz w:val="28"/>
            <w:szCs w:val="28"/>
            <w:lang w:eastAsia="uk-UA"/>
          </w:rPr>
          <w:t>https://zn.ua/ukr/energetics/enerhetichni-konsultanti-navishcho-voni-hromadam.html</w:t>
        </w:r>
      </w:hyperlink>
      <w:r w:rsidRPr="007B260E">
        <w:rPr>
          <w:sz w:val="28"/>
          <w:szCs w:val="28"/>
          <w:lang w:eastAsia="uk-UA"/>
        </w:rPr>
        <w:t xml:space="preserve"> </w:t>
      </w:r>
    </w:p>
    <w:p w14:paraId="41A6FB5A" w14:textId="7AF7B1DF" w:rsidR="00400EC0" w:rsidRPr="007B260E" w:rsidRDefault="00400EC0" w:rsidP="00400EC0">
      <w:pPr>
        <w:pStyle w:val="a7"/>
        <w:numPr>
          <w:ilvl w:val="0"/>
          <w:numId w:val="6"/>
        </w:numPr>
        <w:spacing w:after="120" w:line="360" w:lineRule="auto"/>
        <w:ind w:left="0" w:firstLine="567"/>
        <w:jc w:val="both"/>
        <w:rPr>
          <w:iCs/>
          <w:sz w:val="28"/>
          <w:szCs w:val="28"/>
          <w:lang w:val="uk-UA"/>
        </w:rPr>
      </w:pPr>
      <w:bookmarkStart w:id="20" w:name="_Hlk193387701"/>
      <w:r w:rsidRPr="007B260E">
        <w:rPr>
          <w:b/>
          <w:iCs/>
          <w:sz w:val="28"/>
          <w:szCs w:val="28"/>
          <w:shd w:val="clear" w:color="auto" w:fill="FFFFFF"/>
          <w:lang w:val="uk-UA"/>
        </w:rPr>
        <w:t xml:space="preserve">«Кубоїд» допоможе надолужити втрачене </w:t>
      </w:r>
      <w:r w:rsidRPr="007B260E">
        <w:rPr>
          <w:sz w:val="28"/>
          <w:szCs w:val="28"/>
          <w:lang w:val="uk-UA"/>
        </w:rPr>
        <w:t>[Електронний ресурс] // Уряд. кур’єр. – 2025. – 19 берез. [№ 58]. – Електрон. дані</w:t>
      </w:r>
      <w:r w:rsidRPr="007B260E">
        <w:rPr>
          <w:i/>
          <w:sz w:val="28"/>
          <w:szCs w:val="28"/>
          <w:lang w:val="uk-UA"/>
        </w:rPr>
        <w:t xml:space="preserve">. Подано інформацію, що Президент України Володимир Зеленський і перша леді Олена Зеленська взяли участь у відкритті Музею математики «Кубоїд» та поспілкувалися з переможцями IV етапу Всеукраїнської олімпіади з математики. Зауважено, що це перший математичний музей в Україні та п’ятий у світі. Ідея його створення з’явилася ще 2021 р. на виконання указу Президента України «Про оголошення 2020/2021 навчального року Роком математичної освіти в Україні», але через повномасштабне російське вторгнення проєкт вдалося реалізувати лише тепер. Президент побажав, щоб після досягнення справедливого та сталого миру, який обов’язково настане завдяки героїчним українським воїнам, діти могли й далі розвиватися та здобувати нові знання. </w:t>
      </w:r>
      <w:r w:rsidRPr="007B260E">
        <w:rPr>
          <w:iCs/>
          <w:sz w:val="28"/>
          <w:szCs w:val="28"/>
          <w:lang w:val="uk-UA"/>
        </w:rPr>
        <w:t xml:space="preserve">Текст: </w:t>
      </w:r>
      <w:hyperlink r:id="rId54" w:history="1">
        <w:r w:rsidRPr="007B260E">
          <w:rPr>
            <w:rStyle w:val="a4"/>
            <w:rFonts w:eastAsiaTheme="majorEastAsia"/>
            <w:iCs/>
            <w:sz w:val="28"/>
            <w:szCs w:val="28"/>
            <w:lang w:val="uk-UA"/>
          </w:rPr>
          <w:t>https://ukurier.gov.ua/uk/articles/kuboyid-dopomozhe-nadoluzhiti-vtrachene/</w:t>
        </w:r>
      </w:hyperlink>
    </w:p>
    <w:bookmarkEnd w:id="20"/>
    <w:p w14:paraId="3E058C47"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bCs/>
          <w:sz w:val="28"/>
          <w:szCs w:val="28"/>
          <w:lang w:val="uk-UA"/>
        </w:rPr>
        <w:t>Липчанський М.</w:t>
      </w:r>
      <w:r w:rsidRPr="007B260E">
        <w:rPr>
          <w:sz w:val="28"/>
          <w:szCs w:val="28"/>
          <w:lang w:val="uk-UA"/>
        </w:rPr>
        <w:t xml:space="preserve"> </w:t>
      </w:r>
      <w:r w:rsidRPr="007B260E">
        <w:rPr>
          <w:b/>
          <w:bCs/>
          <w:sz w:val="28"/>
          <w:szCs w:val="28"/>
          <w:lang w:val="uk-UA"/>
        </w:rPr>
        <w:t xml:space="preserve">Делегація України оголосила підсумки перемов з США </w:t>
      </w:r>
      <w:r w:rsidRPr="007B260E">
        <w:rPr>
          <w:sz w:val="28"/>
          <w:szCs w:val="28"/>
          <w:lang w:val="uk-UA"/>
        </w:rPr>
        <w:t xml:space="preserve">[Електронний ресурс] / Максим Липчанський // Korrespondent.net : [вебсайт]. – 2025. – 11 берез. — Електрон. дані. </w:t>
      </w:r>
      <w:r w:rsidRPr="007B260E">
        <w:rPr>
          <w:i/>
          <w:iCs/>
          <w:sz w:val="28"/>
          <w:szCs w:val="28"/>
          <w:lang w:val="uk-UA"/>
        </w:rPr>
        <w:t xml:space="preserve">Вказано, що Україна висловила готовність прийняти пропозицію США про негайне запровадження тимчасового, 30-денного режиму припинення вогню, який може бути продовжений за взаємною згодою сторін, за умови прийняття та </w:t>
      </w:r>
      <w:r w:rsidRPr="007B260E">
        <w:rPr>
          <w:i/>
          <w:iCs/>
          <w:sz w:val="28"/>
          <w:szCs w:val="28"/>
          <w:lang w:val="uk-UA"/>
        </w:rPr>
        <w:lastRenderedPageBreak/>
        <w:t>одночасного виконання РФ. США доведуть до відома РФ, що взаємність з боку Росії є ключем до досягнення миру. Водночас США негайно скасовують паузу в обміні розвідданими та відновлюють безпекову допомогу Україні. Обидві делегації погодилися визначити склад своїх переговорних груп і почати переговори для досягнення стійкого миру, який забезпечуватиме довгострокову безпеку України. Українська делегація наголосила, що європейські партнери мають бути залучені до мирного процесу. Крім того, Президент України Володимир Зеленський і Президент США Дональд Трамп домовилися якнайшвидше укласти всеосяжну угоду про розробку критичних мінеральних ресурсів України, щоб зміцнити економіку України та гарантувати довгострокове процвітання й безпеку України. Делегації також обговорили важливість гуманітарних зусиль під час вищезгаданого режиму припинення вогню, включно з обміном військовополоненими, звільненням утримуваних цивільних осіб і поверненням примусово переміщених українських дітей.</w:t>
      </w:r>
      <w:r w:rsidRPr="007B260E">
        <w:rPr>
          <w:sz w:val="28"/>
          <w:szCs w:val="28"/>
          <w:lang w:val="uk-UA"/>
        </w:rPr>
        <w:t xml:space="preserve"> Текст: </w:t>
      </w:r>
      <w:hyperlink r:id="rId55" w:history="1">
        <w:r w:rsidRPr="007B260E">
          <w:rPr>
            <w:rStyle w:val="a4"/>
            <w:rFonts w:eastAsiaTheme="majorEastAsia"/>
            <w:sz w:val="28"/>
            <w:szCs w:val="28"/>
            <w:lang w:val="uk-UA"/>
          </w:rPr>
          <w:t>https://ua.korrespondent.net/ukraine/4763050-delehatsiia-ukrainy-oholosyla-pidsumky-peremov-z-ssha</w:t>
        </w:r>
      </w:hyperlink>
    </w:p>
    <w:p w14:paraId="75E35ECD"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bookmarkStart w:id="21" w:name="_Hlk193646669"/>
      <w:r w:rsidRPr="007B260E">
        <w:rPr>
          <w:b/>
          <w:sz w:val="28"/>
          <w:szCs w:val="28"/>
          <w:lang w:val="uk-UA"/>
        </w:rPr>
        <w:t>Лиса А. Полонені учасники руху опору отримають статус УБД</w:t>
      </w:r>
      <w:r w:rsidRPr="007B260E">
        <w:rPr>
          <w:sz w:val="28"/>
          <w:szCs w:val="28"/>
          <w:lang w:val="uk-UA"/>
        </w:rPr>
        <w:t xml:space="preserve"> [Електронний ресурс] / А. Лиса // Korrespondent.net : [вебсайт]. – 2025. – 11 берез. — Електрон. дані. </w:t>
      </w:r>
      <w:r w:rsidRPr="007B260E">
        <w:rPr>
          <w:i/>
          <w:sz w:val="28"/>
          <w:szCs w:val="28"/>
          <w:lang w:val="uk-UA"/>
        </w:rPr>
        <w:t>Вказано, що Кабінет Міністрів України (КМ України) за ініціативи Міністерства оборони (МО України) вніс зміни до відповідного Порядку, згідно з яким учасники руху опору, котрі перебували в полоні, відтепер мають право на отримання статусу учасника бойових дій (УБД). Як пояснили в оборонному відомстві, на отримання статусу можуть претендувати звільнені з полону особи, котрі на добровільній та конфіденційній основі залучалися Силами спеціальних операцій (ССО) ЗСУ до виконання завдань руху опору, за винятком тих, хто добровільно здався ворогу. Оновлений Порядок також уточнює підстави для надання цього статусу.</w:t>
      </w:r>
      <w:r w:rsidRPr="007B260E">
        <w:rPr>
          <w:sz w:val="28"/>
          <w:szCs w:val="28"/>
          <w:lang w:val="uk-UA"/>
        </w:rPr>
        <w:t xml:space="preserve"> Текст: </w:t>
      </w:r>
      <w:hyperlink r:id="rId56" w:history="1">
        <w:r w:rsidRPr="007B260E">
          <w:rPr>
            <w:rStyle w:val="a4"/>
            <w:rFonts w:eastAsiaTheme="majorEastAsia"/>
            <w:sz w:val="28"/>
            <w:szCs w:val="28"/>
            <w:lang w:val="uk-UA"/>
          </w:rPr>
          <w:t>https://ua.korrespondent.net/ukraine/4762962-poloneni-uchasnyky-rukhu-oporu-otrymauit-status-ubd</w:t>
        </w:r>
      </w:hyperlink>
    </w:p>
    <w:p w14:paraId="2EB8C49A"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bookmarkStart w:id="22" w:name="_Hlk193646703"/>
      <w:bookmarkEnd w:id="21"/>
      <w:r w:rsidRPr="007B260E">
        <w:rPr>
          <w:b/>
          <w:bCs/>
          <w:sz w:val="28"/>
          <w:szCs w:val="28"/>
          <w:lang w:val="uk-UA"/>
        </w:rPr>
        <w:lastRenderedPageBreak/>
        <w:t>Лиса А. Уряд спростив виплати для поранених волонтерів та сімей загиблих</w:t>
      </w:r>
      <w:r w:rsidRPr="007B260E">
        <w:rPr>
          <w:sz w:val="28"/>
          <w:szCs w:val="28"/>
          <w:lang w:val="uk-UA"/>
        </w:rPr>
        <w:t xml:space="preserve"> [Електронний ресурс] / А. Лиса // Korrespondent.net : [вебсайт]. – 2025. – 11 берез. — Електрон. дані. </w:t>
      </w:r>
      <w:r w:rsidRPr="007B260E">
        <w:rPr>
          <w:i/>
          <w:iCs/>
          <w:sz w:val="28"/>
          <w:szCs w:val="28"/>
          <w:lang w:val="uk-UA"/>
        </w:rPr>
        <w:t xml:space="preserve">Вказано, що Кабінет Міністрів України (КМ України) ухвалив постанову, що спрощує порядок отримання одноразової грошової допомоги (ОГД) у разі загибелі (смерті) або інвалідності волонтера внаслідок поранення, які настали під час надання допомоги силам безпеки й оборони України. Як інформує пресслужба Міністерства у справах ветеранів раніше процедура передбачала два етапи: звернення до Мінветеранів для ухвалення рішення про призначення ОГД, потім – звернення із заявою та банківським рахунком до структурного підрозділу з питань ветеранської політики для отримання коштів. Відтепер виплати безпосередньо здійснюватиме Мінветеранів. Заявник одразу зазначає банківський рахунок у першому зверненні, що значно пришвидшує процес. Зазначено, що  подати заяву можна через Центр надання адміністративних послуг – незалежно від місця реєстрації, поштою або електронною поштою – безпосередньо до Мінветеранів. Також у постанові затверджено форми відповідних заяв та уточнені переліки необхідних документів. </w:t>
      </w:r>
      <w:r w:rsidRPr="007B260E">
        <w:rPr>
          <w:sz w:val="28"/>
          <w:szCs w:val="28"/>
          <w:lang w:val="uk-UA"/>
        </w:rPr>
        <w:t xml:space="preserve">Текст: </w:t>
      </w:r>
      <w:hyperlink r:id="rId57" w:history="1">
        <w:r w:rsidRPr="007B260E">
          <w:rPr>
            <w:rStyle w:val="a4"/>
            <w:rFonts w:eastAsiaTheme="majorEastAsia"/>
            <w:sz w:val="28"/>
            <w:szCs w:val="28"/>
            <w:lang w:val="uk-UA"/>
          </w:rPr>
          <w:t>https://ua.korrespondent.net/ukraine/4762895-uriad-sprostyv-vyplaty-dlia-poranenykh-volonteriv-ta-simei-zahyblykh</w:t>
        </w:r>
      </w:hyperlink>
    </w:p>
    <w:bookmarkEnd w:id="22"/>
    <w:p w14:paraId="015B119B"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sz w:val="28"/>
          <w:szCs w:val="28"/>
          <w:lang w:val="uk-UA"/>
        </w:rPr>
        <w:t xml:space="preserve">Літвин І. В Україні за рік більш ніж на чверть зросли зарплати чиновників </w:t>
      </w:r>
      <w:r w:rsidRPr="007B260E">
        <w:rPr>
          <w:sz w:val="28"/>
          <w:szCs w:val="28"/>
          <w:lang w:val="uk-UA"/>
        </w:rPr>
        <w:t xml:space="preserve">[Електронний ресурс] / Інна Літвин // Korrespondent.net : [вебсайт]. – 2025. – 14 берез. — Електрон. дані. </w:t>
      </w:r>
      <w:r w:rsidRPr="007B260E">
        <w:rPr>
          <w:i/>
          <w:sz w:val="28"/>
          <w:szCs w:val="28"/>
          <w:lang w:val="uk-UA"/>
        </w:rPr>
        <w:t xml:space="preserve">Наведено інформацію Міністерства фінансів України про те, що середня зарплата в центральних органах влади України у січні 2025 р. склала 49,25 тис. грн. Порівняно із січнем минулого року (38,6 тис. грн.), зарплата збільшилася на 27,6 %. Зазначено, що зарплата чиновників значно перевищує середній рівень по Україні. За рівнем зарплат лідирує Антимонопольний комітет - 76,0 тис. грн. На другому місці - Національне агентство із запобігання корупції - 75,8 тис. грн.; на третьому - Секретаріат Національної тристоронньої соціально-економічної ради - 66,6 тис. грн. Середня зарплата керівництва відомств складає 106,9 тис. грн. </w:t>
      </w:r>
      <w:r w:rsidRPr="007B260E">
        <w:rPr>
          <w:i/>
          <w:sz w:val="28"/>
          <w:szCs w:val="28"/>
          <w:lang w:val="uk-UA"/>
        </w:rPr>
        <w:lastRenderedPageBreak/>
        <w:t>Подано перелік відомств із найвищою зарплатою серед 498 керівників.</w:t>
      </w:r>
      <w:r w:rsidRPr="007B260E">
        <w:rPr>
          <w:sz w:val="28"/>
          <w:szCs w:val="28"/>
          <w:lang w:val="uk-UA"/>
        </w:rPr>
        <w:t xml:space="preserve"> Текст: </w:t>
      </w:r>
      <w:hyperlink r:id="rId58" w:history="1">
        <w:r w:rsidRPr="007B260E">
          <w:rPr>
            <w:rStyle w:val="a4"/>
            <w:rFonts w:eastAsiaTheme="majorEastAsia"/>
            <w:sz w:val="28"/>
            <w:szCs w:val="28"/>
            <w:lang w:val="uk-UA"/>
          </w:rPr>
          <w:t>https://ua.korrespondent.net/ukraine/4763829-v-ukraini-za-rik-bilsh-nizh-na-chvert-zrosly-zarplaty-chynovnykiv</w:t>
        </w:r>
      </w:hyperlink>
    </w:p>
    <w:p w14:paraId="1DBF09A1"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sz w:val="28"/>
          <w:szCs w:val="28"/>
          <w:lang w:val="uk-UA"/>
        </w:rPr>
        <w:t xml:space="preserve">Літвин І. Парламент ухвалив закон про підвищення зарплат чиновників </w:t>
      </w:r>
      <w:r w:rsidRPr="007B260E">
        <w:rPr>
          <w:sz w:val="28"/>
          <w:szCs w:val="28"/>
          <w:lang w:val="uk-UA"/>
        </w:rPr>
        <w:t xml:space="preserve">[Електронний ресурс] / Інна Літвин // Korrespondent.net : [вебсайт]. – 2025. – 11 берез. — Електрон. дані. </w:t>
      </w:r>
      <w:r w:rsidRPr="007B260E">
        <w:rPr>
          <w:i/>
          <w:sz w:val="28"/>
          <w:szCs w:val="28"/>
          <w:lang w:val="uk-UA"/>
        </w:rPr>
        <w:t>Наведено інформацію народного депутата Ярослава Железняка про те, що Верховна Рада України (ВР України) ухвалила закон щодо впровадження єдиних підходів в оплаті праці держслужбовців на основі класифікації посад. Планується підняти зарплати до 70 – 90 % від аналогічних посад у приватному секторі. Уряд в проєкті закону пропонував підвищити конкурентоспроможність заробітної плати на посадах державної служби. За словами Я. Железняка, законом запроваджується механізм контролю за надмірною кількістю посад державної служби, які створюють додаткове навантаження на державний бюджет; визначається основна і додаткова частини заробітної плати державного службовця, обмежуються премії і надбавки, забезпечується дотримання Європейських стандартів належного адміністрування сформульованих в документі SIGMA «Принципи державного управління».</w:t>
      </w:r>
      <w:r w:rsidRPr="007B260E">
        <w:rPr>
          <w:sz w:val="28"/>
          <w:szCs w:val="28"/>
          <w:lang w:val="uk-UA"/>
        </w:rPr>
        <w:t xml:space="preserve"> Текст: </w:t>
      </w:r>
      <w:hyperlink r:id="rId59" w:history="1">
        <w:r w:rsidRPr="007B260E">
          <w:rPr>
            <w:rStyle w:val="a4"/>
            <w:rFonts w:eastAsiaTheme="majorEastAsia"/>
            <w:sz w:val="28"/>
            <w:szCs w:val="28"/>
            <w:lang w:val="uk-UA"/>
          </w:rPr>
          <w:t>https://ua.korrespondent.net/ukraine/4762991-parlament-ukhvalyv-zakon-pro-pidvyschennia-zarplat-chynovnykiv</w:t>
        </w:r>
      </w:hyperlink>
    </w:p>
    <w:p w14:paraId="44E1204F"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sz w:val="28"/>
          <w:szCs w:val="28"/>
          <w:lang w:val="uk-UA"/>
        </w:rPr>
        <w:t>Літвин І. Рада внесла зміни до Кодексу про адмінправопорушення щодо мобілізації</w:t>
      </w:r>
      <w:r w:rsidRPr="007B260E">
        <w:rPr>
          <w:sz w:val="28"/>
          <w:szCs w:val="28"/>
          <w:lang w:val="uk-UA"/>
        </w:rPr>
        <w:t xml:space="preserve"> [Електронний ресурс] / Інна Літвин // Korrespondent.net : [вебсайт]. – 2025. – 13 берез. — Електрон. дані. </w:t>
      </w:r>
      <w:r w:rsidRPr="007B260E">
        <w:rPr>
          <w:i/>
          <w:sz w:val="28"/>
          <w:szCs w:val="28"/>
          <w:lang w:val="uk-UA"/>
        </w:rPr>
        <w:t xml:space="preserve">Наведено інформацію народного депутата Ярослава Железняка про те, що Верховна Рада України (ВР України) внесла зміни до Кодексу України про адміністративні правопорушення щодо мобілізації. Тепер шість мільйонів військовозобов'язаних, які досі не уточнили свої дані без поважних причин зможуть сплатити 50 % від мінімальної санкції статті (8500 грн.) шляхом самостійного ініціювання процесу розгляду справи та накладення стягнення через «Резерв+». Нагадано, що неуточнення персональних даних є </w:t>
      </w:r>
      <w:r w:rsidRPr="007B260E">
        <w:rPr>
          <w:i/>
          <w:sz w:val="28"/>
          <w:szCs w:val="28"/>
          <w:lang w:val="uk-UA"/>
        </w:rPr>
        <w:lastRenderedPageBreak/>
        <w:t>адміністративним правопорушенням, за яке передбачено адміністративне стягнення - штраф у розмірі від 17 000 грн. до 25 500 грн</w:t>
      </w:r>
      <w:r w:rsidRPr="007B260E">
        <w:rPr>
          <w:sz w:val="28"/>
          <w:szCs w:val="28"/>
          <w:lang w:val="uk-UA"/>
        </w:rPr>
        <w:t xml:space="preserve">. Текст: </w:t>
      </w:r>
      <w:hyperlink r:id="rId60" w:history="1">
        <w:r w:rsidRPr="007B260E">
          <w:rPr>
            <w:rStyle w:val="a4"/>
            <w:rFonts w:eastAsiaTheme="majorEastAsia"/>
            <w:sz w:val="28"/>
            <w:szCs w:val="28"/>
            <w:lang w:val="uk-UA"/>
          </w:rPr>
          <w:t>https://ua.korrespondent.net/ukraine/4763584-rada-vnesla-zminy-do-kodeksu-pro-adminpravoporushennia-schodo-mobilizatsii</w:t>
        </w:r>
      </w:hyperlink>
    </w:p>
    <w:p w14:paraId="0BA14C3C"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sz w:val="28"/>
          <w:szCs w:val="28"/>
          <w:lang w:val="uk-UA"/>
        </w:rPr>
        <w:t xml:space="preserve">Літвин І. Розширено перелік міст за кордоном, де можна пройти НМТ-2025 </w:t>
      </w:r>
      <w:r w:rsidRPr="007B260E">
        <w:rPr>
          <w:sz w:val="28"/>
          <w:szCs w:val="28"/>
          <w:lang w:val="uk-UA"/>
        </w:rPr>
        <w:t xml:space="preserve">[Електронний ресурс] / Інна Літвин // Korrespondent.net : [вебсайт]. – 2025. – 11 берез. — Електрон. дані. </w:t>
      </w:r>
      <w:r w:rsidRPr="007B260E">
        <w:rPr>
          <w:i/>
          <w:sz w:val="28"/>
          <w:szCs w:val="28"/>
          <w:lang w:val="uk-UA"/>
        </w:rPr>
        <w:t xml:space="preserve">Вказано, що організатори Національного мультипредметного тесту (НМТ) розширили перелік країн і міст за кордоном, де буде створено тимчасові екзаменаційні центри для майбутніх вступників. За повідомленням Українського центру оцінювання якості освіти (УЦОЯО), до списку додали Відень (Австрія), Познань, Катовіце та Гданськ (Польща), а також Братиславу (Словаччина). Як раніше зазначила керівниця установи Тетяна Вакуленко, цьогоріч НМТ можна буде скласти у 28 країнах: Азербайджані; Бельгії; Болгарії; Великій Британії; Грузії; Данії; Естонії; Італії; Ірландії; Іспанії; Канаді; Латвії; Литві; Люксембурзі; Молдові; Німеччині; Норвегії; Польщі; Португалії; Румунії; США; Угорщині; Фінляндії; Франції; Хорватії; Чехії; Швейцарії; Швеції. </w:t>
      </w:r>
      <w:r w:rsidRPr="007B260E">
        <w:rPr>
          <w:sz w:val="28"/>
          <w:szCs w:val="28"/>
          <w:lang w:val="uk-UA"/>
        </w:rPr>
        <w:t xml:space="preserve">Текст: </w:t>
      </w:r>
      <w:hyperlink r:id="rId61" w:history="1">
        <w:r w:rsidRPr="007B260E">
          <w:rPr>
            <w:rStyle w:val="a4"/>
            <w:rFonts w:eastAsiaTheme="majorEastAsia"/>
            <w:sz w:val="28"/>
            <w:szCs w:val="28"/>
            <w:lang w:val="uk-UA"/>
          </w:rPr>
          <w:t>https://ua.korrespondent.net/ukraine/4762999-rozshyreno-perelik-mist-za-kordonom-de-mozhna-proity-nmt-2025</w:t>
        </w:r>
      </w:hyperlink>
    </w:p>
    <w:p w14:paraId="45F64734"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rPr>
        <w:t xml:space="preserve">Лубінець обговорив з комісаром Ради Європи з прав людини повернення депортованих Росією дітей </w:t>
      </w:r>
      <w:r w:rsidRPr="007B260E">
        <w:rPr>
          <w:sz w:val="28"/>
          <w:szCs w:val="28"/>
        </w:rPr>
        <w:t xml:space="preserve">[Електронний ресурс] // </w:t>
      </w:r>
      <w:proofErr w:type="gramStart"/>
      <w:r w:rsidRPr="007B260E">
        <w:rPr>
          <w:sz w:val="28"/>
          <w:szCs w:val="28"/>
        </w:rPr>
        <w:t>Укрінформ :</w:t>
      </w:r>
      <w:proofErr w:type="gramEnd"/>
      <w:r w:rsidRPr="007B260E">
        <w:rPr>
          <w:sz w:val="28"/>
          <w:szCs w:val="28"/>
        </w:rPr>
        <w:t xml:space="preserve"> [укр. інформ. сайт]. – 2025. – 19 берез. – Електрон. дані.</w:t>
      </w:r>
      <w:r w:rsidRPr="007B260E">
        <w:rPr>
          <w:sz w:val="28"/>
          <w:szCs w:val="28"/>
          <w:lang w:val="uk-UA"/>
        </w:rPr>
        <w:t xml:space="preserve"> </w:t>
      </w:r>
      <w:r w:rsidRPr="007B260E">
        <w:rPr>
          <w:i/>
          <w:iCs/>
          <w:sz w:val="28"/>
          <w:szCs w:val="28"/>
        </w:rPr>
        <w:t xml:space="preserve">Зазначено, що Уповноважений Верховної Ради з прав людини Дмитро Лубінець обговорив з комісаром </w:t>
      </w:r>
      <w:proofErr w:type="gramStart"/>
      <w:r w:rsidRPr="007B260E">
        <w:rPr>
          <w:i/>
          <w:iCs/>
          <w:sz w:val="28"/>
          <w:szCs w:val="28"/>
        </w:rPr>
        <w:t>Ради</w:t>
      </w:r>
      <w:proofErr w:type="gramEnd"/>
      <w:r w:rsidRPr="007B260E">
        <w:rPr>
          <w:i/>
          <w:iCs/>
          <w:sz w:val="28"/>
          <w:szCs w:val="28"/>
        </w:rPr>
        <w:t xml:space="preserve"> Європи з прав людини Майклом О’Флаерті ініціативи, спрямовані на повернення депортованих Росією українських дітей. "Спільно з комісаром обговорили ключові аспекти правозахисної роботи, ініціативи, спрямовані на допомогу українським дітям, які зазнали депортації або примусового переміщення, та ситуацію із ВПО, українцями за кордоном. Наша держава глибоко цінує підтримку </w:t>
      </w:r>
      <w:proofErr w:type="gramStart"/>
      <w:r w:rsidRPr="007B260E">
        <w:rPr>
          <w:i/>
          <w:iCs/>
          <w:sz w:val="28"/>
          <w:szCs w:val="28"/>
        </w:rPr>
        <w:t>Ради</w:t>
      </w:r>
      <w:proofErr w:type="gramEnd"/>
      <w:r w:rsidRPr="007B260E">
        <w:rPr>
          <w:i/>
          <w:iCs/>
          <w:sz w:val="28"/>
          <w:szCs w:val="28"/>
        </w:rPr>
        <w:t xml:space="preserve"> Європи в цих напрямках, - зауважив омбудсмен. Серед тем зустрічі, за словами Луб</w:t>
      </w:r>
      <w:r w:rsidRPr="007B260E">
        <w:rPr>
          <w:i/>
          <w:iCs/>
          <w:sz w:val="28"/>
          <w:szCs w:val="28"/>
          <w:lang w:val="uk-UA"/>
        </w:rPr>
        <w:t>і</w:t>
      </w:r>
      <w:r w:rsidRPr="007B260E">
        <w:rPr>
          <w:i/>
          <w:iCs/>
          <w:sz w:val="28"/>
          <w:szCs w:val="28"/>
        </w:rPr>
        <w:t xml:space="preserve">нця, були питання </w:t>
      </w:r>
      <w:r w:rsidRPr="007B260E">
        <w:rPr>
          <w:i/>
          <w:iCs/>
          <w:sz w:val="28"/>
          <w:szCs w:val="28"/>
        </w:rPr>
        <w:lastRenderedPageBreak/>
        <w:t xml:space="preserve">повернення депортованих і примусово переміщених дітей, незаконно затриманих цивільних, військовополонених і пошук зниклих безвісти українців через війну. Також розглядалися питання відшкодування шкоди, завданої агресією РФ проти України, та взаємодія з Реєстром збитків, що діє в інституційних межах </w:t>
      </w:r>
      <w:proofErr w:type="gramStart"/>
      <w:r w:rsidRPr="007B260E">
        <w:rPr>
          <w:i/>
          <w:iCs/>
          <w:sz w:val="28"/>
          <w:szCs w:val="28"/>
        </w:rPr>
        <w:t>Ради</w:t>
      </w:r>
      <w:proofErr w:type="gramEnd"/>
      <w:r w:rsidRPr="007B260E">
        <w:rPr>
          <w:i/>
          <w:iCs/>
          <w:sz w:val="28"/>
          <w:szCs w:val="28"/>
        </w:rPr>
        <w:t xml:space="preserve"> Європи. </w:t>
      </w:r>
      <w:r w:rsidRPr="007B260E">
        <w:rPr>
          <w:sz w:val="28"/>
          <w:szCs w:val="28"/>
        </w:rPr>
        <w:t xml:space="preserve">Текст: </w:t>
      </w:r>
      <w:hyperlink r:id="rId62" w:tgtFrame="_blank" w:history="1">
        <w:r w:rsidRPr="007B260E">
          <w:rPr>
            <w:rStyle w:val="a4"/>
            <w:sz w:val="28"/>
            <w:szCs w:val="28"/>
          </w:rPr>
          <w:t>https://www.ukrinform.ua/rubric-society/3972346-lubinec-obgovoriv-z-komisarom-radi-evropi-z-prav-ludini-povernenna-deportovanih-rosieu-ditej.html</w:t>
        </w:r>
      </w:hyperlink>
    </w:p>
    <w:p w14:paraId="14167294"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Мазун О. Працівників ТЦК і ВЛК каратимуть за незаконну мобілізацію: законопроєкт пройшов перше читання</w:t>
      </w:r>
      <w:r w:rsidRPr="007B260E">
        <w:rPr>
          <w:sz w:val="28"/>
          <w:szCs w:val="28"/>
        </w:rPr>
        <w:t xml:space="preserve"> [Електронний ресурс] / Олена Мазун // </w:t>
      </w:r>
      <w:proofErr w:type="gramStart"/>
      <w:r w:rsidRPr="007B260E">
        <w:rPr>
          <w:sz w:val="28"/>
          <w:szCs w:val="28"/>
        </w:rPr>
        <w:t>Focus.ua :</w:t>
      </w:r>
      <w:proofErr w:type="gramEnd"/>
      <w:r w:rsidRPr="007B260E">
        <w:rPr>
          <w:sz w:val="28"/>
          <w:szCs w:val="28"/>
        </w:rPr>
        <w:t xml:space="preserve"> [вебсайт]. – 2025. – 12 берез. — Електрон. дані. </w:t>
      </w:r>
      <w:r w:rsidRPr="007B260E">
        <w:rPr>
          <w:i/>
          <w:iCs/>
          <w:sz w:val="28"/>
          <w:szCs w:val="28"/>
        </w:rPr>
        <w:t>Як повідомив народний депутат із парламентської фракції "Голос" Ярослав Железняк, Верховна Рада України (ВР України) підтримала у першому читанні проєкт Закону № 12442 щодо запровадження кримінальної відповідальності за порушення законодавства про оборону, мобілізаційну підготовку та мобілізацію, вчинені керівниками територіальних центрів комплектування та соціальної підтримки (ТЦК та СП), головами та членами військово-лікарських комісій (ВЛК).</w:t>
      </w:r>
      <w:r w:rsidRPr="007B260E">
        <w:rPr>
          <w:sz w:val="28"/>
          <w:szCs w:val="28"/>
        </w:rPr>
        <w:t xml:space="preserve"> Текст: </w:t>
      </w:r>
      <w:hyperlink r:id="rId63" w:tgtFrame="_blank" w:history="1">
        <w:r w:rsidRPr="007B260E">
          <w:rPr>
            <w:rStyle w:val="a4"/>
            <w:sz w:val="28"/>
            <w:szCs w:val="28"/>
          </w:rPr>
          <w:t>https://focus.ua/uk/voennye-novosti/697382-pokarannya-dlya-tck-ta-vlk-zakonoproyekt-priynyali-v-pershomu-chitanni</w:t>
        </w:r>
      </w:hyperlink>
    </w:p>
    <w:p w14:paraId="3C3665B1"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Мамченко Н. У комітеті підтвердили, що всі судові рішення у кримінальних справах щодо мобілізації та позбавлення ухилянтів права керування авто збираються засекретити</w:t>
      </w:r>
      <w:r w:rsidRPr="007B260E">
        <w:rPr>
          <w:sz w:val="28"/>
          <w:szCs w:val="28"/>
        </w:rPr>
        <w:t xml:space="preserve"> [Електронний ресурс] / Наталя Мамченко // </w:t>
      </w:r>
      <w:proofErr w:type="gramStart"/>
      <w:r w:rsidRPr="007B260E">
        <w:rPr>
          <w:sz w:val="28"/>
          <w:szCs w:val="28"/>
        </w:rPr>
        <w:t>Суд.-</w:t>
      </w:r>
      <w:proofErr w:type="gramEnd"/>
      <w:r w:rsidRPr="007B260E">
        <w:rPr>
          <w:sz w:val="28"/>
          <w:szCs w:val="28"/>
        </w:rPr>
        <w:t xml:space="preserve">юрид. газ. – 2025. – 20 берез. — Електрон. дані. </w:t>
      </w:r>
      <w:r w:rsidRPr="007B260E">
        <w:rPr>
          <w:i/>
          <w:iCs/>
          <w:sz w:val="28"/>
          <w:szCs w:val="28"/>
        </w:rPr>
        <w:t xml:space="preserve">Наведено коментар народного депутата України Романа Бабія щодо законопроєкту № 7033-д, яким пропонується у Реєстрі судових рішень засекретити для громадськості судові рішення </w:t>
      </w:r>
      <w:proofErr w:type="gramStart"/>
      <w:r w:rsidRPr="007B260E">
        <w:rPr>
          <w:i/>
          <w:iCs/>
          <w:sz w:val="28"/>
          <w:szCs w:val="28"/>
        </w:rPr>
        <w:t>у справах</w:t>
      </w:r>
      <w:proofErr w:type="gramEnd"/>
      <w:r w:rsidRPr="007B260E">
        <w:rPr>
          <w:i/>
          <w:iCs/>
          <w:sz w:val="28"/>
          <w:szCs w:val="28"/>
        </w:rPr>
        <w:t xml:space="preserve"> щодо мобілізації. Як повідомив народний депутат, члени Комітету Верховної Ради України (ВР України) з питань правової політики розглянули правки до законопроєкту № 7033-д і більшістю голосів рекомендували прийняти його в цілому. Зазначено, що відповідно до проєкту, суд отримає право додатково визначити відповідну </w:t>
      </w:r>
      <w:r w:rsidRPr="007B260E">
        <w:rPr>
          <w:i/>
          <w:iCs/>
          <w:sz w:val="28"/>
          <w:szCs w:val="28"/>
        </w:rPr>
        <w:lastRenderedPageBreak/>
        <w:t>інформацію такою, що не підлягає розголошенню, у разі, якщо це, на переконання суду</w:t>
      </w:r>
      <w:proofErr w:type="gramStart"/>
      <w:r w:rsidRPr="007B260E">
        <w:rPr>
          <w:i/>
          <w:iCs/>
          <w:sz w:val="28"/>
          <w:szCs w:val="28"/>
        </w:rPr>
        <w:t>, ”може</w:t>
      </w:r>
      <w:proofErr w:type="gramEnd"/>
      <w:r w:rsidRPr="007B260E">
        <w:rPr>
          <w:i/>
          <w:iCs/>
          <w:sz w:val="28"/>
          <w:szCs w:val="28"/>
        </w:rPr>
        <w:t xml:space="preserve"> зашкодити безпеці”, тобто суд сам зможе вирішувати, які рішення слід виключити з публічного доступу.</w:t>
      </w:r>
      <w:r w:rsidRPr="007B260E">
        <w:rPr>
          <w:sz w:val="28"/>
          <w:szCs w:val="28"/>
        </w:rPr>
        <w:t xml:space="preserve"> Текст: </w:t>
      </w:r>
      <w:hyperlink r:id="rId64" w:tgtFrame="_blank" w:history="1">
        <w:r w:rsidRPr="007B260E">
          <w:rPr>
            <w:rStyle w:val="a4"/>
            <w:sz w:val="28"/>
            <w:szCs w:val="28"/>
          </w:rPr>
          <w:t>https://sud.ua/uk/news/publication/326211-v-komitete-podtverdili-chto-vse-sudebnye-resheniya-po-ugolovnym-delam-svyazannym-s-mobilizatsiey-i-delam-o-lishenii-uklonistov-prava-upravleniya-avtomobilem-sobirayutsya-zasekretit</w:t>
        </w:r>
      </w:hyperlink>
    </w:p>
    <w:p w14:paraId="0DE80D8C"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 xml:space="preserve">Молоді українські військові зможуть здобувати вищу освіту без відриву від служби </w:t>
      </w:r>
      <w:r w:rsidRPr="007B260E">
        <w:rPr>
          <w:sz w:val="28"/>
          <w:szCs w:val="28"/>
        </w:rPr>
        <w:t xml:space="preserve">[Електронний ресурс] // Юрид. газ. – 2025. – 18 берез. - Електрон. дані. </w:t>
      </w:r>
      <w:r w:rsidRPr="007B260E">
        <w:rPr>
          <w:i/>
          <w:iCs/>
          <w:sz w:val="28"/>
          <w:szCs w:val="28"/>
        </w:rPr>
        <w:t xml:space="preserve">За повідомленням Міністерства оборони України (МО України), молоді військовослужбовці віком 18 - 24 років, які проходять службу за контрактом або за призовом під час мобілізації, отримають право навчатися </w:t>
      </w:r>
      <w:proofErr w:type="gramStart"/>
      <w:r w:rsidRPr="007B260E">
        <w:rPr>
          <w:i/>
          <w:iCs/>
          <w:sz w:val="28"/>
          <w:szCs w:val="28"/>
        </w:rPr>
        <w:t>у закладах</w:t>
      </w:r>
      <w:proofErr w:type="gramEnd"/>
      <w:r w:rsidRPr="007B260E">
        <w:rPr>
          <w:i/>
          <w:iCs/>
          <w:sz w:val="28"/>
          <w:szCs w:val="28"/>
        </w:rPr>
        <w:t xml:space="preserve"> вищої освіти без відриву від служби. Дозвіл на навчання надаватиметься командиром з’єднання або вищим командуванням на підставі рапорту та оформлюватиметься наказом. Водночас навчання не повинно заважати виконанню службових обов’язків. За словами директора Департаменту військової освіти і науки Міноборони Володимира Мірненка, це нововведення дозволить військовим, які через війну не встигли вступити до вишів або змушені були перервати навчання, здобути освіту та краще адаптуватися до цивільного життя після служби. </w:t>
      </w:r>
      <w:r w:rsidRPr="007B260E">
        <w:rPr>
          <w:sz w:val="28"/>
          <w:szCs w:val="28"/>
        </w:rPr>
        <w:t xml:space="preserve">Текст: </w:t>
      </w:r>
      <w:hyperlink r:id="rId65" w:tgtFrame="_blank" w:history="1">
        <w:r w:rsidRPr="007B260E">
          <w:rPr>
            <w:rStyle w:val="a4"/>
            <w:sz w:val="28"/>
            <w:szCs w:val="28"/>
          </w:rPr>
          <w:t>https://yur-gazeta.com/golovna/molodi-ukrayinski-viyskovi-zmozhut-zdobuvati-vishchu-osvitu-bez-vidrivu-vid-sluzhbi.html</w:t>
        </w:r>
      </w:hyperlink>
    </w:p>
    <w:p w14:paraId="1A5C69F6"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23" w:name="_Hlk193203282"/>
      <w:r w:rsidRPr="007B260E">
        <w:rPr>
          <w:b/>
          <w:iCs/>
          <w:sz w:val="28"/>
          <w:szCs w:val="28"/>
          <w:shd w:val="clear" w:color="auto" w:fill="FFFFFF"/>
          <w:lang w:val="uk-UA"/>
        </w:rPr>
        <w:t>Народні депутати з групи міжпарламентських звʼязків зустрілися з Надзвичайним та Повноважним послом Королівства Нідерландів в Україні Алле Дорхаут</w:t>
      </w:r>
      <w:r w:rsidRPr="007B260E">
        <w:rPr>
          <w:iCs/>
          <w:sz w:val="28"/>
          <w:szCs w:val="28"/>
          <w:shd w:val="clear" w:color="auto" w:fill="FFFFFF"/>
          <w:lang w:val="uk-UA"/>
        </w:rPr>
        <w:t xml:space="preserve">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7B260E">
        <w:rPr>
          <w:bCs/>
          <w:i/>
          <w:sz w:val="28"/>
          <w:szCs w:val="28"/>
          <w:shd w:val="clear" w:color="auto" w:fill="FFFFFF"/>
          <w:lang w:val="uk-UA"/>
        </w:rPr>
        <w:t xml:space="preserve">Йдеться про те, що 12 березня 2025 р. у Комітеті Верховної Ради України (ВР України) з питань енергетики та житлово-комунальних послуг за головування заступника голови Комітету, Співголови групи з міжпарламентських звʼязків з Королівством Нідерландів Андрія Жупанина відбулася зустріч народних депутатів з делегацією Посольства Королівства </w:t>
      </w:r>
      <w:r w:rsidRPr="007B260E">
        <w:rPr>
          <w:bCs/>
          <w:i/>
          <w:sz w:val="28"/>
          <w:szCs w:val="28"/>
          <w:shd w:val="clear" w:color="auto" w:fill="FFFFFF"/>
          <w:lang w:val="uk-UA"/>
        </w:rPr>
        <w:lastRenderedPageBreak/>
        <w:t xml:space="preserve">Нідерландів в Україні. У ході зустрічі народними депутатами України було окреслено ряд питань, повʼязаних з агресією РФ проти України та завданих руйнувань інфраструктури, включаючи масштабні руйнування енергетичних обʼєктів. Окрему увагу під час зустрічі співрозмовники приділили питанню підтримки Нідерландами оборонних потреб Збройних Сил України (ЗСУ), а також майбутнім інвестиціям в українську економіку. Повідомлено, що на завершення візиту сторони висловились за поглиблення і розширення співпраці у сфері парламентаризму та наголосили на важливості подальшого поглиблення двосторонньої комунікації між Україною та Нідерландами, а також подякували Високоповажному Послу Королівства Нідерланди за підтримку і надану допомогу Україні. </w:t>
      </w:r>
      <w:r w:rsidRPr="007B260E">
        <w:rPr>
          <w:bCs/>
          <w:iCs/>
          <w:sz w:val="28"/>
          <w:szCs w:val="28"/>
          <w:shd w:val="clear" w:color="auto" w:fill="FFFFFF"/>
          <w:lang w:val="uk-UA"/>
        </w:rPr>
        <w:t xml:space="preserve">Текст: </w:t>
      </w:r>
      <w:hyperlink r:id="rId66" w:history="1">
        <w:r w:rsidRPr="007B260E">
          <w:rPr>
            <w:rStyle w:val="a4"/>
            <w:rFonts w:eastAsiaTheme="majorEastAsia"/>
            <w:iCs/>
            <w:sz w:val="28"/>
            <w:szCs w:val="28"/>
            <w:shd w:val="clear" w:color="auto" w:fill="FFFFFF"/>
            <w:lang w:val="uk-UA"/>
          </w:rPr>
          <w:t>http://www.golos.com.ua/article/382851</w:t>
        </w:r>
      </w:hyperlink>
    </w:p>
    <w:bookmarkEnd w:id="23"/>
    <w:p w14:paraId="6659BB63"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rPr>
        <w:t>Облаштування робочих місць для ветеранів і ветеранок з інвалідністю: розширено програму компенсацій</w:t>
      </w:r>
      <w:r w:rsidRPr="007B260E">
        <w:rPr>
          <w:sz w:val="28"/>
          <w:szCs w:val="28"/>
        </w:rPr>
        <w:t xml:space="preserve"> [Електронний ресурс] // Юрид. газ. – 2025. – 19 берез. - Електрон. дані. </w:t>
      </w:r>
      <w:r w:rsidRPr="007B260E">
        <w:rPr>
          <w:i/>
          <w:iCs/>
          <w:sz w:val="28"/>
          <w:szCs w:val="28"/>
        </w:rPr>
        <w:t xml:space="preserve">Подано інформацію, що з 18 березня в Україні набули чинності зміни до програми компенсацій за облаштування робочих місць для ветеранів </w:t>
      </w:r>
      <w:r w:rsidRPr="007B260E">
        <w:rPr>
          <w:i/>
          <w:iCs/>
          <w:sz w:val="28"/>
          <w:szCs w:val="28"/>
          <w:lang w:val="uk-UA"/>
        </w:rPr>
        <w:t>і</w:t>
      </w:r>
      <w:r w:rsidRPr="007B260E">
        <w:rPr>
          <w:i/>
          <w:iCs/>
          <w:sz w:val="28"/>
          <w:szCs w:val="28"/>
        </w:rPr>
        <w:t xml:space="preserve"> ветеранок </w:t>
      </w:r>
      <w:r w:rsidRPr="007B260E">
        <w:rPr>
          <w:i/>
          <w:iCs/>
          <w:sz w:val="28"/>
          <w:szCs w:val="28"/>
          <w:lang w:val="uk-UA"/>
        </w:rPr>
        <w:t>і</w:t>
      </w:r>
      <w:r w:rsidRPr="007B260E">
        <w:rPr>
          <w:i/>
          <w:iCs/>
          <w:sz w:val="28"/>
          <w:szCs w:val="28"/>
        </w:rPr>
        <w:t xml:space="preserve">з інвалідністю. Це рішення уряду спрямоване на розширення можливостей працевлаштування людей </w:t>
      </w:r>
      <w:r w:rsidRPr="007B260E">
        <w:rPr>
          <w:i/>
          <w:iCs/>
          <w:sz w:val="28"/>
          <w:szCs w:val="28"/>
          <w:lang w:val="uk-UA"/>
        </w:rPr>
        <w:t>і</w:t>
      </w:r>
      <w:r w:rsidRPr="007B260E">
        <w:rPr>
          <w:i/>
          <w:iCs/>
          <w:sz w:val="28"/>
          <w:szCs w:val="28"/>
        </w:rPr>
        <w:t xml:space="preserve">з інвалідністю, зокрема тих, хто повертається з військової служби. Відтепер компенсацію можуть отримати не лише роботодавці, які створюють нові робочі місця для працівників </w:t>
      </w:r>
      <w:r w:rsidRPr="007B260E">
        <w:rPr>
          <w:i/>
          <w:iCs/>
          <w:sz w:val="28"/>
          <w:szCs w:val="28"/>
          <w:lang w:val="uk-UA"/>
        </w:rPr>
        <w:t>і</w:t>
      </w:r>
      <w:r w:rsidRPr="007B260E">
        <w:rPr>
          <w:i/>
          <w:iCs/>
          <w:sz w:val="28"/>
          <w:szCs w:val="28"/>
        </w:rPr>
        <w:t xml:space="preserve">з інвалідністю, а й ті, хто адаптує робочі місця для своїх співробітників-ветеранів після повернення. Крім цього, на підтримку можуть розраховувати самозайняті особи та ФОП </w:t>
      </w:r>
      <w:r w:rsidRPr="007B260E">
        <w:rPr>
          <w:i/>
          <w:iCs/>
          <w:sz w:val="28"/>
          <w:szCs w:val="28"/>
          <w:lang w:val="uk-UA"/>
        </w:rPr>
        <w:t>і</w:t>
      </w:r>
      <w:r w:rsidRPr="007B260E">
        <w:rPr>
          <w:i/>
          <w:iCs/>
          <w:sz w:val="28"/>
          <w:szCs w:val="28"/>
        </w:rPr>
        <w:t xml:space="preserve">з інвалідністю, які бажають відновити або розвивати власний бізнес. Програма також передбачає розширений перелік засобів, за які можна отримати компенсацію. До нього додано технічні пристрої, спеціалізоване програмне забезпечення та послуги перекладу жестовою мовою. Строк подання заявки на компенсацію збільшено з 90 до 180 днів. </w:t>
      </w:r>
      <w:r w:rsidRPr="007B260E">
        <w:rPr>
          <w:sz w:val="28"/>
          <w:szCs w:val="28"/>
        </w:rPr>
        <w:t xml:space="preserve">Текст: </w:t>
      </w:r>
      <w:hyperlink r:id="rId67" w:tgtFrame="_blank" w:history="1">
        <w:r w:rsidRPr="007B260E">
          <w:rPr>
            <w:rStyle w:val="a4"/>
            <w:sz w:val="28"/>
            <w:szCs w:val="28"/>
          </w:rPr>
          <w:t>https://yur-gazeta.com/golovna/oblashtuvannya-robochih-misc-dlya-veteraniv-i-veteranok-z-invalidnistyu-rozshireno-programu-kompensa.html</w:t>
        </w:r>
      </w:hyperlink>
    </w:p>
    <w:p w14:paraId="1B76A793"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lastRenderedPageBreak/>
        <w:t>Олександр Корнієнко повідомив про результати пленарного засідання Верховної Ради України 11 березня 2025 року</w:t>
      </w:r>
      <w:r w:rsidRPr="007B260E">
        <w:rPr>
          <w:iCs/>
          <w:sz w:val="28"/>
          <w:szCs w:val="28"/>
          <w:shd w:val="clear" w:color="auto" w:fill="FFFFFF"/>
          <w:lang w:val="uk-UA"/>
        </w:rPr>
        <w:t xml:space="preserve">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12 берез. [№ 301]. – Електрон. дані. </w:t>
      </w:r>
      <w:r w:rsidRPr="007B260E">
        <w:rPr>
          <w:bCs/>
          <w:i/>
          <w:sz w:val="28"/>
          <w:szCs w:val="28"/>
          <w:shd w:val="clear" w:color="auto" w:fill="FFFFFF"/>
          <w:lang w:val="uk-UA"/>
        </w:rPr>
        <w:t xml:space="preserve">Йдеться про Пленарне засідання Верховної Ради України (ВР України) 11 березня 2025 р., під час якого в цілому ухвалено проєкти законів про внесення змін до Закону України «Про державну службу» щодо впровадження єдиних підходів в оплаті праці державних службовців на основі класифікації посад, реєстр. № 8222; про внесення змін до деяких законодавчих актів України у зв’язку з Рішенням Конституційного Суду України від 14.02.2024 № 1-р(II)/2024 щодо гарантування захисту прав і свобод особи за рішенням Європейського суду з прав людини, реєстр. № 11508 та інші. Також ухвалено за основу проєкти законів про внесення змін до Закону України «Про рекламу» та інших законів України, реєстр. № 12253 та про внесення змін до Закону України «Про поховання та похоронну справу», реєстр. № 12413. </w:t>
      </w:r>
      <w:r w:rsidRPr="007B260E">
        <w:rPr>
          <w:bCs/>
          <w:iCs/>
          <w:sz w:val="28"/>
          <w:szCs w:val="28"/>
          <w:shd w:val="clear" w:color="auto" w:fill="FFFFFF"/>
          <w:lang w:val="uk-UA"/>
        </w:rPr>
        <w:t xml:space="preserve">Текст: </w:t>
      </w:r>
      <w:hyperlink r:id="rId68" w:history="1">
        <w:r w:rsidRPr="007B260E">
          <w:rPr>
            <w:rStyle w:val="a4"/>
            <w:rFonts w:eastAsiaTheme="majorEastAsia"/>
            <w:iCs/>
            <w:sz w:val="28"/>
            <w:szCs w:val="28"/>
            <w:shd w:val="clear" w:color="auto" w:fill="FFFFFF"/>
            <w:lang w:val="uk-UA"/>
          </w:rPr>
          <w:t>http://www.golos.com.ua/article/382785</w:t>
        </w:r>
      </w:hyperlink>
    </w:p>
    <w:p w14:paraId="32076761" w14:textId="3907F9D6"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24" w:name="_Hlk193387426"/>
      <w:r w:rsidRPr="007B260E">
        <w:rPr>
          <w:b/>
          <w:iCs/>
          <w:sz w:val="28"/>
          <w:szCs w:val="28"/>
          <w:shd w:val="clear" w:color="auto" w:fill="FFFFFF"/>
          <w:lang w:val="uk-UA"/>
        </w:rPr>
        <w:t xml:space="preserve">Олена Кондратюк: Важливо, щоби завдяки реформі децентралізації у нас з’явилися сильні громади, з якими ми увійдемо до Європейського Союзу </w:t>
      </w:r>
      <w:r w:rsidRPr="007B260E">
        <w:rPr>
          <w:bCs/>
          <w:iCs/>
          <w:sz w:val="28"/>
          <w:szCs w:val="28"/>
          <w:shd w:val="clear" w:color="auto" w:fill="FFFFFF"/>
          <w:lang w:val="uk-UA"/>
        </w:rPr>
        <w:t>[Електронний ресурс] / Прес-служба Апарату Верхов. Ради України // Голос України. – 2025. – 20 берез. [№ 307].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Подано інформацію, що Заступниця Голови Верховної Ради України (ВР України) Олена Кондратюк взяла участь у панельній дискусії з нагоди презентації початку III фази проєкту «U-LEAD з Європою». Вона наголосила, що реформа децентралізації — чи не єдина реформа, яка в Україні відбулася більш-менш успішно. Однак важливо її не зупиняти та не загубити суть самої реформи на шляху до Європи. Віцеспікерка нагадала, що Україна має декілька структурних маяків щодо децентралізації у плані «Ukraine Facility». Зараз, за її словами, парламент працює над змінами до Закону «Про місцеві державні адміністрації», а у профільному Комітеті точаться серйозні дискусії. Вона наголосила на важливості підтримки процесу децентралізації в Україні з боку європейських партнерів. </w:t>
      </w:r>
      <w:r w:rsidRPr="007B260E">
        <w:rPr>
          <w:bCs/>
          <w:iCs/>
          <w:sz w:val="28"/>
          <w:szCs w:val="28"/>
          <w:shd w:val="clear" w:color="auto" w:fill="FFFFFF"/>
          <w:lang w:val="uk-UA"/>
        </w:rPr>
        <w:t xml:space="preserve">Текст: </w:t>
      </w:r>
      <w:hyperlink r:id="rId69" w:history="1">
        <w:r w:rsidRPr="007B260E">
          <w:rPr>
            <w:rStyle w:val="a4"/>
            <w:rFonts w:eastAsiaTheme="majorEastAsia"/>
            <w:iCs/>
            <w:sz w:val="28"/>
            <w:szCs w:val="28"/>
            <w:shd w:val="clear" w:color="auto" w:fill="FFFFFF"/>
            <w:lang w:val="uk-UA"/>
          </w:rPr>
          <w:t>https://www.golos.com.ua/article/382918</w:t>
        </w:r>
      </w:hyperlink>
    </w:p>
    <w:bookmarkEnd w:id="24"/>
    <w:p w14:paraId="6115B7D2"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lastRenderedPageBreak/>
        <w:t xml:space="preserve">Опрацьовується законопроєкт щодо використання мови в освітньому процесі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15 берез. [№ 304]. – Електрон. дані. </w:t>
      </w:r>
      <w:r w:rsidRPr="007B260E">
        <w:rPr>
          <w:bCs/>
          <w:i/>
          <w:sz w:val="28"/>
          <w:szCs w:val="28"/>
          <w:shd w:val="clear" w:color="auto" w:fill="FFFFFF"/>
          <w:lang w:val="uk-UA"/>
        </w:rPr>
        <w:t xml:space="preserve">Подано інформацію, що 13 березня 2025 р. у Верховній Раді України (ВР України) зареєстровано проєкт Закону «Про внесення змін до деяких законів щодо використання мови в освітньому процесі» (реєстр. № 13072). Зазначено, що законопроєкт спрямований на закріплення на законодавчому рівні чітких обов’язків суб’єктів освітньої діяльності, їхніх засновників, керівників та працівників створювати у закладі освіти українськомовне освітнє середовище, підтримувати та забезпечувати його існування, з дотриманням прав та свобод осіб, які належать до національних меншин (спільнот), відповідно до положень Європейської конвенції з прав людини 1950 р., Рамкової конвенції Ради Європи про захист національних меншин 1995 р., Європейської хартії регіональних мов або мов меншин 1992 р., а також рекомендацій Венеційської комісії. </w:t>
      </w:r>
      <w:r w:rsidRPr="007B260E">
        <w:rPr>
          <w:bCs/>
          <w:iCs/>
          <w:sz w:val="28"/>
          <w:szCs w:val="28"/>
          <w:shd w:val="clear" w:color="auto" w:fill="FFFFFF"/>
          <w:lang w:val="uk-UA"/>
        </w:rPr>
        <w:t xml:space="preserve">Текст: </w:t>
      </w:r>
      <w:hyperlink r:id="rId70" w:history="1">
        <w:r w:rsidRPr="007B260E">
          <w:rPr>
            <w:rStyle w:val="a4"/>
            <w:rFonts w:eastAsiaTheme="majorEastAsia"/>
            <w:iCs/>
            <w:sz w:val="28"/>
            <w:szCs w:val="28"/>
            <w:shd w:val="clear" w:color="auto" w:fill="FFFFFF"/>
            <w:lang w:val="uk-UA"/>
          </w:rPr>
          <w:t>https://www.golos.com.ua/article/382872</w:t>
        </w:r>
      </w:hyperlink>
    </w:p>
    <w:p w14:paraId="1939ED5A"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bookmarkStart w:id="25" w:name="_Hlk193648790"/>
      <w:r w:rsidRPr="007B260E">
        <w:rPr>
          <w:b/>
          <w:bCs/>
          <w:sz w:val="28"/>
          <w:szCs w:val="28"/>
          <w:lang w:val="uk-UA"/>
        </w:rPr>
        <w:t>Плечиста Є.</w:t>
      </w:r>
      <w:r w:rsidRPr="007B260E">
        <w:rPr>
          <w:sz w:val="28"/>
          <w:szCs w:val="28"/>
          <w:lang w:val="uk-UA"/>
        </w:rPr>
        <w:t xml:space="preserve"> </w:t>
      </w:r>
      <w:r w:rsidRPr="007B260E">
        <w:rPr>
          <w:b/>
          <w:bCs/>
          <w:sz w:val="28"/>
          <w:szCs w:val="28"/>
          <w:lang w:val="uk-UA"/>
        </w:rPr>
        <w:t>Диво-ін’єкція як швидкий спосіб подолати травми війни</w:t>
      </w:r>
      <w:r w:rsidRPr="007B260E">
        <w:rPr>
          <w:sz w:val="28"/>
          <w:szCs w:val="28"/>
          <w:lang w:val="uk-UA"/>
        </w:rPr>
        <w:t xml:space="preserve"> [Електронний ресурс] / Єлизавета Плечиста ; спілкувалася Алла Котляр // Дзеркало тижня. - 2025. - 18 берез. — Електрон. дані. </w:t>
      </w:r>
      <w:r w:rsidRPr="007B260E">
        <w:rPr>
          <w:i/>
          <w:iCs/>
          <w:sz w:val="28"/>
          <w:szCs w:val="28"/>
          <w:lang w:val="uk-UA"/>
        </w:rPr>
        <w:t xml:space="preserve">Наведено інтерв’ю з Єлизаветою Плечистою, завідувачкою відділення анестезіології медичної мережі «Добробут», присвячене методу блокади зірчастого ганглія (SGB) як засобу лікування симптомів посттравматичного стресового розладу (ПТСР), тривожних розладів, порушень сну та інших наслідків війни. Зазначено, що SGB, який розробив американський лікар українського походження Євген Ліпов, є мінімально інвазивною процедурою, що «перезавантажує» симпатичну нервову систему, сприяючи швидкому покращенню стану пацієнтів. У США ця методика широко застосовується серед військових та ветеранів, проте в Україні про неї знає обмежене коло фахівців. Плечиста розповідає про те, як методика була запроваджена в Україні, труднощі з її поширенням, супротив з боку психіатричної спільноти </w:t>
      </w:r>
      <w:r w:rsidRPr="007B260E">
        <w:rPr>
          <w:i/>
          <w:iCs/>
          <w:sz w:val="28"/>
          <w:szCs w:val="28"/>
          <w:lang w:val="uk-UA"/>
        </w:rPr>
        <w:lastRenderedPageBreak/>
        <w:t>та ефективність процедури. Приділено увагу фінансовій підтримці від благодійного фонду «Weatherman Foundation» та перспективі подальшого використання SGB у медичній практиці.</w:t>
      </w:r>
      <w:r w:rsidRPr="007B260E">
        <w:rPr>
          <w:sz w:val="28"/>
          <w:szCs w:val="28"/>
          <w:lang w:val="uk-UA"/>
        </w:rPr>
        <w:t xml:space="preserve"> Текст: </w:t>
      </w:r>
      <w:hyperlink r:id="rId71" w:tgtFrame="_blank" w:history="1">
        <w:r w:rsidRPr="007B260E">
          <w:rPr>
            <w:rStyle w:val="a4"/>
            <w:sz w:val="28"/>
            <w:szCs w:val="28"/>
            <w:lang w:val="uk-UA"/>
          </w:rPr>
          <w:t>https://zn.ua/ukr/war/divo-injektsija-jak-shvidkij-sposib-podolati-travmi-vijni.html</w:t>
        </w:r>
      </w:hyperlink>
      <w:r w:rsidRPr="007B260E">
        <w:rPr>
          <w:sz w:val="28"/>
          <w:szCs w:val="28"/>
          <w:lang w:val="uk-UA"/>
        </w:rPr>
        <w:t xml:space="preserve"> </w:t>
      </w:r>
    </w:p>
    <w:bookmarkEnd w:id="25"/>
    <w:p w14:paraId="5E53450C" w14:textId="02084A68"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t xml:space="preserve">Понад 5000 родин ВПО перестали шукати житло. Вони його знайшли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Зазначено, що про це народна депутатка України Олена Шуляк написала на своїй сторінці у фейсбуці. Вона наголосила, що це стало можливим завдяки своєчасному рішенню перерозподілу 15 млрд грн на придбання житла для внутрішньо переміщених осіб (ВПО), яке було підтримано Президентом України Володимиром Зеленським після пропозиції Тимчасової слідчої комісії (ТСК) з питань захисту прав ВПО та інших осіб. Народна депутатка наголосила, що ці цифри — без пафосу, але з реальним змістом. #єВідновлення — єдина масштабна державна програма, яка не просто допомагає, а реально вирішує житлові питання переселенців. </w:t>
      </w:r>
      <w:r w:rsidRPr="007B260E">
        <w:rPr>
          <w:bCs/>
          <w:iCs/>
          <w:sz w:val="28"/>
          <w:szCs w:val="28"/>
          <w:shd w:val="clear" w:color="auto" w:fill="FFFFFF"/>
          <w:lang w:val="uk-UA"/>
        </w:rPr>
        <w:t xml:space="preserve">Текст: </w:t>
      </w:r>
      <w:hyperlink r:id="rId72" w:history="1">
        <w:r w:rsidRPr="007B260E">
          <w:rPr>
            <w:rStyle w:val="a4"/>
            <w:rFonts w:eastAsiaTheme="majorEastAsia"/>
            <w:iCs/>
            <w:sz w:val="28"/>
            <w:szCs w:val="28"/>
            <w:shd w:val="clear" w:color="auto" w:fill="FFFFFF"/>
            <w:lang w:val="uk-UA"/>
          </w:rPr>
          <w:t>http://www.golos.com.ua/article/382786</w:t>
        </w:r>
      </w:hyperlink>
    </w:p>
    <w:p w14:paraId="3B8CD5C5"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Правова підтримка родинам військовослужбовців, які зникли безвісти або перебувають у полоні - Мін’юст</w:t>
      </w:r>
      <w:r w:rsidRPr="007B260E">
        <w:rPr>
          <w:sz w:val="28"/>
          <w:szCs w:val="28"/>
        </w:rPr>
        <w:t xml:space="preserve"> [Електронний ресурс] // Юрид. практика. – 2025. – 18 берез. – Електрон. дані. </w:t>
      </w:r>
      <w:r w:rsidRPr="007B260E">
        <w:rPr>
          <w:i/>
          <w:iCs/>
          <w:sz w:val="28"/>
          <w:szCs w:val="28"/>
        </w:rPr>
        <w:t xml:space="preserve">Подано роз'яснення Міністерства юстиції України щодо надання правового захисту і соціальної підтримки сім’ям військовослужбовців, які зникли безвісти за особливих обставин або перебувають у ворожому полоні. Окреслено ключові кроки, які необхідно зробити сім'ям військовослужбовців, зокрема надано інформацію про порядок отримання безоплатної правової допомоги. </w:t>
      </w:r>
      <w:r w:rsidRPr="007B260E">
        <w:rPr>
          <w:sz w:val="28"/>
          <w:szCs w:val="28"/>
        </w:rPr>
        <w:t xml:space="preserve">Текст: </w:t>
      </w:r>
      <w:hyperlink r:id="rId73" w:tgtFrame="_blank" w:history="1">
        <w:r w:rsidRPr="007B260E">
          <w:rPr>
            <w:rStyle w:val="a4"/>
            <w:sz w:val="28"/>
            <w:szCs w:val="28"/>
          </w:rPr>
          <w:t>https://pravo.ua/pravova-pidtrymka-rodynam-viiskovosluzhbovtsiv-iaki-znykly-bezvisty-abo-perebuvaiut-u-poloni-min-iust/</w:t>
        </w:r>
      </w:hyperlink>
    </w:p>
    <w:p w14:paraId="24F1BC70"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26" w:name="_Hlk193307582"/>
      <w:r w:rsidRPr="007B260E">
        <w:rPr>
          <w:b/>
          <w:iCs/>
          <w:sz w:val="28"/>
          <w:szCs w:val="28"/>
          <w:shd w:val="clear" w:color="auto" w:fill="FFFFFF"/>
          <w:lang w:val="uk-UA"/>
        </w:rPr>
        <w:t xml:space="preserve">Привернення уваги до долі українських полонених у США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18 берез. [№ 305]. – Електрон. дані. </w:t>
      </w:r>
      <w:r w:rsidRPr="007B260E">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w:t>
      </w:r>
      <w:r w:rsidRPr="007B260E">
        <w:rPr>
          <w:bCs/>
          <w:i/>
          <w:sz w:val="28"/>
          <w:szCs w:val="28"/>
          <w:shd w:val="clear" w:color="auto" w:fill="FFFFFF"/>
          <w:lang w:val="uk-UA"/>
        </w:rPr>
        <w:lastRenderedPageBreak/>
        <w:t xml:space="preserve">Лубінець у США під час заходу, присвяченого правам жінок у конфлікті, приділив особливу увагу долі жінок в російському полоні, які зазнають фізичного та психологічного насилля, позбавлені медичної допомоги та утримуються в неналежних умовах. Він також узяв участь у презентації документального фільму «Люди зі сталі», присвяченого героїчній обороні Маріуполя та долі українських полонених. Стрічка режисера Сергія Фоменка розповідає історії бійців, які 86 днів тримали оборону «Азовсталі». «Ці події стали важливим кроком у приверненні уваги до ситуації з українцями у неволі рф, підкреслюючи необхідність об’єднання зусиль для захисту прав людини та звільнення наших громадян. Справедливість — це повернути громадян додому!», — зазначив Д. Лубінець. Виступаючи перед аудиторією, Омбудсман підкреслив, що ці заходи є важливим кроком у приверненні міжнародної уваги до ситуації з українськими полоненими та підкреслюють необхідність консолідації зусиль світової спільноти задля їхнього звільнення. </w:t>
      </w:r>
      <w:r w:rsidRPr="007B260E">
        <w:rPr>
          <w:bCs/>
          <w:iCs/>
          <w:sz w:val="28"/>
          <w:szCs w:val="28"/>
          <w:shd w:val="clear" w:color="auto" w:fill="FFFFFF"/>
          <w:lang w:val="uk-UA"/>
        </w:rPr>
        <w:t xml:space="preserve">Текст: </w:t>
      </w:r>
      <w:hyperlink r:id="rId74" w:history="1">
        <w:r w:rsidRPr="007B260E">
          <w:rPr>
            <w:rStyle w:val="a4"/>
            <w:rFonts w:eastAsiaTheme="majorEastAsia"/>
            <w:iCs/>
            <w:sz w:val="28"/>
            <w:szCs w:val="28"/>
            <w:shd w:val="clear" w:color="auto" w:fill="FFFFFF"/>
            <w:lang w:val="uk-UA"/>
          </w:rPr>
          <w:t>https://www.golos.com.ua/article/382893</w:t>
        </w:r>
      </w:hyperlink>
    </w:p>
    <w:p w14:paraId="68D6CE4E"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27" w:name="_Hlk193307443"/>
      <w:bookmarkEnd w:id="26"/>
      <w:r w:rsidRPr="007B260E">
        <w:rPr>
          <w:b/>
          <w:iCs/>
          <w:sz w:val="28"/>
          <w:szCs w:val="28"/>
          <w:shd w:val="clear" w:color="auto" w:fill="FFFFFF"/>
          <w:lang w:val="uk-UA"/>
        </w:rPr>
        <w:t>Прийняли законопроєкт щодо створення умов для використання транспортних засобів, отриманих як гуманітарна допомога, для пасажирських перевезень</w:t>
      </w:r>
      <w:r w:rsidRPr="007B260E">
        <w:rPr>
          <w:iCs/>
          <w:sz w:val="28"/>
          <w:szCs w:val="28"/>
          <w:shd w:val="clear" w:color="auto" w:fill="FFFFFF"/>
          <w:lang w:val="uk-UA"/>
        </w:rPr>
        <w:t xml:space="preserve">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15 берез. [№ 304]. – Електрон. дані. </w:t>
      </w:r>
      <w:r w:rsidRPr="007B260E">
        <w:rPr>
          <w:bCs/>
          <w:i/>
          <w:sz w:val="28"/>
          <w:szCs w:val="28"/>
          <w:shd w:val="clear" w:color="auto" w:fill="FFFFFF"/>
          <w:lang w:val="uk-UA"/>
        </w:rPr>
        <w:t xml:space="preserve">Подано інформацію, що Верховна Рада України (ВР України) прийняла в першому читанні за основу проєкт Закону України «Про внесення змін до деяких законів України щодо задоволення потреб населення у перевезеннях в умовах воєнного стану» (реєстр. № 12177-1), ініційований Кабінетом Міністрів України (КМ України), та доручила Комітету ВР України з питань соціальної політики та захисту прав ветеранів доопрацювати зазначений законопроєкт з урахуванням поправок і пропозицій суб’єктів права законодавчої ініціативи, скоротивши строк подання таких поправок і пропозицій наполовину, і внести на розгляд парламенту в другому читанні. Метою законопроєкту є забезпечення в умовах воєнного стану </w:t>
      </w:r>
      <w:r w:rsidRPr="007B260E">
        <w:rPr>
          <w:bCs/>
          <w:i/>
          <w:sz w:val="28"/>
          <w:szCs w:val="28"/>
          <w:shd w:val="clear" w:color="auto" w:fill="FFFFFF"/>
          <w:lang w:val="uk-UA"/>
        </w:rPr>
        <w:lastRenderedPageBreak/>
        <w:t xml:space="preserve">потреб населення у перевезеннях автомобільним і міським електричним транспортом. </w:t>
      </w:r>
      <w:r w:rsidRPr="007B260E">
        <w:rPr>
          <w:bCs/>
          <w:iCs/>
          <w:sz w:val="28"/>
          <w:szCs w:val="28"/>
          <w:shd w:val="clear" w:color="auto" w:fill="FFFFFF"/>
          <w:lang w:val="uk-UA"/>
        </w:rPr>
        <w:t xml:space="preserve">Текст: </w:t>
      </w:r>
      <w:hyperlink r:id="rId75" w:history="1">
        <w:r w:rsidRPr="007B260E">
          <w:rPr>
            <w:rStyle w:val="a4"/>
            <w:rFonts w:eastAsiaTheme="majorEastAsia"/>
            <w:iCs/>
            <w:sz w:val="28"/>
            <w:szCs w:val="28"/>
            <w:shd w:val="clear" w:color="auto" w:fill="FFFFFF"/>
            <w:lang w:val="uk-UA"/>
          </w:rPr>
          <w:t>https://www.golos.com.ua/article/382875</w:t>
        </w:r>
      </w:hyperlink>
    </w:p>
    <w:p w14:paraId="13B57A54"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28" w:name="_Hlk193307196"/>
      <w:bookmarkEnd w:id="27"/>
      <w:r w:rsidRPr="007B260E">
        <w:rPr>
          <w:b/>
          <w:iCs/>
          <w:sz w:val="28"/>
          <w:szCs w:val="28"/>
          <w:shd w:val="clear" w:color="auto" w:fill="FFFFFF"/>
          <w:lang w:val="uk-UA"/>
        </w:rPr>
        <w:t xml:space="preserve">Прийняли Постанову про утворення Тимчасової слідчої комісії з питань розслідування можливих фактів порушення законодавства України у сферах культури, охорони культурної спадщини, туризму, фізичної культури і спорту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15 берез. [№ 304].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Подано інформацію, що Верховною Радою України (ВР України) ухвалено Постанову ВР України «Про утворення Тимчасової слідчої комісії ВР України з питань розслідування можливих фактів порушення законодавства України у сферах культури, охорони культурної спадщини, туризму, фізичної культури і спорту», внесену народним депутатом України М. М. Ткаченком (реєстр. № 13047 від 07.03.2025, доопрацьовано). </w:t>
      </w:r>
      <w:r w:rsidRPr="007B260E">
        <w:rPr>
          <w:bCs/>
          <w:iCs/>
          <w:sz w:val="28"/>
          <w:szCs w:val="28"/>
          <w:shd w:val="clear" w:color="auto" w:fill="FFFFFF"/>
          <w:lang w:val="uk-UA"/>
        </w:rPr>
        <w:t xml:space="preserve">Текст: </w:t>
      </w:r>
      <w:hyperlink r:id="rId76" w:history="1">
        <w:r w:rsidRPr="007B260E">
          <w:rPr>
            <w:rStyle w:val="a4"/>
            <w:rFonts w:eastAsiaTheme="majorEastAsia"/>
            <w:iCs/>
            <w:sz w:val="28"/>
            <w:szCs w:val="28"/>
            <w:shd w:val="clear" w:color="auto" w:fill="FFFFFF"/>
            <w:lang w:val="uk-UA"/>
          </w:rPr>
          <w:t>https://www.golos.com.ua/article/382876</w:t>
        </w:r>
      </w:hyperlink>
    </w:p>
    <w:p w14:paraId="3422A2E3"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29" w:name="_Hlk193387486"/>
      <w:bookmarkEnd w:id="28"/>
      <w:r w:rsidRPr="007B260E">
        <w:rPr>
          <w:b/>
          <w:iCs/>
          <w:sz w:val="28"/>
          <w:szCs w:val="28"/>
          <w:shd w:val="clear" w:color="auto" w:fill="FFFFFF"/>
          <w:lang w:val="uk-UA"/>
        </w:rPr>
        <w:t xml:space="preserve">Проаналізувати повноту реалізації повноважень та непередбачуваних викликів </w:t>
      </w:r>
      <w:r w:rsidRPr="007B260E">
        <w:rPr>
          <w:bCs/>
          <w:iCs/>
          <w:sz w:val="28"/>
          <w:szCs w:val="28"/>
          <w:shd w:val="clear" w:color="auto" w:fill="FFFFFF"/>
          <w:lang w:val="uk-UA"/>
        </w:rPr>
        <w:t xml:space="preserve">[Електронний ресурс] / Прес-служба Апарату Верхов. Ради України // Голос України. – 2025. – 20 берез. [№ 307]. – Електрон. дані. </w:t>
      </w:r>
      <w:r w:rsidRPr="007B260E">
        <w:rPr>
          <w:bCs/>
          <w:i/>
          <w:sz w:val="28"/>
          <w:szCs w:val="28"/>
          <w:shd w:val="clear" w:color="auto" w:fill="FFFFFF"/>
          <w:lang w:val="uk-UA"/>
        </w:rPr>
        <w:t xml:space="preserve">Йдеться про те, що Комітет Верховної Ради України (ВР України) з питань організації державної влади проводить консультацію з представниками органів місцевого самоврядування (ОМС) щодо повноважень сільського, селищного, міського голови в умовах режиму воєнного стану. Зазначено, що мета консультації — проаналізувати повноту реалізації повноважень сільського, селищного, міського голови та непередбачуваних викликів, із якими вони стикаються в умовах повномасштабної військової агресії. Зокрема, планується дослідити питання практичного застосування окремих положень законів України «Про місцеве самоврядування в Україні» та «Про правовий режим воєнного стану». Консультація триватиме з 17 березня до 17 квітня 2025 р. </w:t>
      </w:r>
      <w:r w:rsidRPr="007B260E">
        <w:rPr>
          <w:bCs/>
          <w:iCs/>
          <w:sz w:val="28"/>
          <w:szCs w:val="28"/>
          <w:shd w:val="clear" w:color="auto" w:fill="FFFFFF"/>
          <w:lang w:val="uk-UA"/>
        </w:rPr>
        <w:t xml:space="preserve">Текст: </w:t>
      </w:r>
      <w:hyperlink r:id="rId77" w:history="1">
        <w:r w:rsidRPr="007B260E">
          <w:rPr>
            <w:rStyle w:val="a4"/>
            <w:rFonts w:eastAsiaTheme="majorEastAsia"/>
            <w:iCs/>
            <w:sz w:val="28"/>
            <w:szCs w:val="28"/>
            <w:shd w:val="clear" w:color="auto" w:fill="FFFFFF"/>
            <w:lang w:val="uk-UA"/>
          </w:rPr>
          <w:t>https://www.golos.com.ua/article/382952</w:t>
        </w:r>
      </w:hyperlink>
    </w:p>
    <w:bookmarkEnd w:id="29"/>
    <w:p w14:paraId="2FCFA50C"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 xml:space="preserve">Профільний комітет рекомендує Верховній Раді прийняти законопроєкт щодо удосконалення механізмів притягнення осіб до </w:t>
      </w:r>
      <w:r w:rsidRPr="007B260E">
        <w:rPr>
          <w:b/>
          <w:bCs/>
          <w:sz w:val="28"/>
          <w:szCs w:val="28"/>
        </w:rPr>
        <w:lastRenderedPageBreak/>
        <w:t>адміністративної відповідальності за порушення правил військового обліку та законодавства про оборону, мобілізаційну підготовку та мобілізацію</w:t>
      </w:r>
      <w:r w:rsidRPr="007B260E">
        <w:rPr>
          <w:sz w:val="28"/>
          <w:szCs w:val="28"/>
        </w:rPr>
        <w:t xml:space="preserve"> [Електронний ресурс] // Юрид. практика. – 2025. – 12 берез. – Електрон. дані. </w:t>
      </w:r>
      <w:r w:rsidRPr="007B260E">
        <w:rPr>
          <w:i/>
          <w:iCs/>
          <w:sz w:val="28"/>
          <w:szCs w:val="28"/>
        </w:rPr>
        <w:t>Йдеться про розгляд Комітетом Верховної Ради України (ВР України) з питань правоохоронної діяльності поправок і пропозицій від народних депутатів України до проєкту Закону України №12093 "Про внесення змін до Кодексу України про адміністративні правопорушення щодо удосконалення механізмів притягнення осіб до адміністративної відповідальності за порушення правил військового обліку та законодавства про оборону, мобілізаційну підготовку та мобілізацію". Окреслено зміни, які передбачено внести в Кодекс, та зазначено, що прийняття зазначених змін позитивно впливатиме на стимулювання військовозобов’язаних здійснити уточнення даних відповідно до Правил військового обліку призовників, військовозобов’язаних та резервістів, а також на спрощення сплати штрафу за адміністративні правопорушення.</w:t>
      </w:r>
      <w:r w:rsidRPr="007B260E">
        <w:rPr>
          <w:sz w:val="28"/>
          <w:szCs w:val="28"/>
        </w:rPr>
        <w:t xml:space="preserve"> Текст: </w:t>
      </w:r>
      <w:hyperlink r:id="rId78" w:tgtFrame="_blank" w:history="1">
        <w:r w:rsidRPr="007B260E">
          <w:rPr>
            <w:rStyle w:val="a4"/>
            <w:sz w:val="28"/>
            <w:szCs w:val="28"/>
          </w:rPr>
          <w:t>https://pravo.ua/profilnyi-komitet-rekomenduie-verkhovnii-radi-pryiniaty-zakonoproiekt-shchodo-udoskonalennia-mekhanizmiv-prytiahnennia-osib-do-administratyvnoi-vidpovidalnosti-za-porushennia-pravyl-viiskovoho-obliku/</w:t>
        </w:r>
      </w:hyperlink>
      <w:r w:rsidRPr="007B260E">
        <w:rPr>
          <w:sz w:val="28"/>
          <w:szCs w:val="28"/>
        </w:rPr>
        <w:t xml:space="preserve"> </w:t>
      </w:r>
    </w:p>
    <w:p w14:paraId="4BFB9B3E"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Реєстр збитків відкрив приймання заяв за шістьма новими категоріями</w:t>
      </w:r>
      <w:r w:rsidRPr="007B260E">
        <w:rPr>
          <w:sz w:val="28"/>
          <w:szCs w:val="28"/>
        </w:rPr>
        <w:t xml:space="preserve"> [Електронний ресурс] // Юрид. практика. – 2025. – 19 берез. – Електрон. дані. </w:t>
      </w:r>
      <w:r w:rsidRPr="007B260E">
        <w:rPr>
          <w:i/>
          <w:iCs/>
          <w:sz w:val="28"/>
          <w:szCs w:val="28"/>
        </w:rPr>
        <w:t xml:space="preserve">Йдеться про зустріч Прем’єр-міністра України Дениса Шмигаля з делегацією Реєстру збитків на чолі з її головою Робертом Спано, під час якої глава уряду повідомив, що відсьогодні українці матимуть можливість подавати заяви до Міжнародного Реєстру збитків, завданих агресією Російської Федерації (РФ) проти України, у шести нових категоріях: вимушене переміщення всередині країни; серйозні тілесні ушкодження; сексуальне насильство; катування; обмеження свободи (полон); примусова праця чи служба. Денис Шмигаль висловив переконання, що Росію примусять "заплатити за всі страждання та руйнування", та наголосив, що наразі "маємо сильну коаліцію підтримки з понад 50 країн та організацій, які </w:t>
      </w:r>
      <w:r w:rsidRPr="007B260E">
        <w:rPr>
          <w:i/>
          <w:iCs/>
          <w:sz w:val="28"/>
          <w:szCs w:val="28"/>
        </w:rPr>
        <w:lastRenderedPageBreak/>
        <w:t xml:space="preserve">допомагають Україні на цьому шляху". </w:t>
      </w:r>
      <w:r w:rsidRPr="007B260E">
        <w:rPr>
          <w:sz w:val="28"/>
          <w:szCs w:val="28"/>
        </w:rPr>
        <w:t xml:space="preserve">Текст: </w:t>
      </w:r>
      <w:hyperlink r:id="rId79" w:tgtFrame="_blank" w:history="1">
        <w:r w:rsidRPr="007B260E">
          <w:rPr>
            <w:rStyle w:val="a4"/>
            <w:sz w:val="28"/>
            <w:szCs w:val="28"/>
          </w:rPr>
          <w:t>https://pravo.ua/reiestr-zbytkiv-vidkryv-pryimannia-zaiav-za-shistma-novymy-katehoriiamy/</w:t>
        </w:r>
      </w:hyperlink>
      <w:r w:rsidRPr="007B260E">
        <w:rPr>
          <w:sz w:val="28"/>
          <w:szCs w:val="28"/>
        </w:rPr>
        <w:t xml:space="preserve"> </w:t>
      </w:r>
    </w:p>
    <w:p w14:paraId="0E7F8A38" w14:textId="77777777" w:rsidR="00400EC0" w:rsidRPr="007B260E" w:rsidRDefault="00400EC0" w:rsidP="00400EC0">
      <w:pPr>
        <w:pStyle w:val="a7"/>
        <w:numPr>
          <w:ilvl w:val="0"/>
          <w:numId w:val="6"/>
        </w:numPr>
        <w:spacing w:after="120" w:line="360" w:lineRule="auto"/>
        <w:ind w:left="0" w:firstLine="567"/>
        <w:jc w:val="both"/>
        <w:rPr>
          <w:iCs/>
          <w:sz w:val="28"/>
          <w:szCs w:val="28"/>
          <w:lang w:val="uk-UA"/>
        </w:rPr>
      </w:pPr>
      <w:bookmarkStart w:id="30" w:name="_Hlk193387678"/>
      <w:r w:rsidRPr="007B260E">
        <w:rPr>
          <w:b/>
          <w:iCs/>
          <w:sz w:val="28"/>
          <w:szCs w:val="28"/>
          <w:shd w:val="clear" w:color="auto" w:fill="FFFFFF"/>
          <w:lang w:val="uk-UA"/>
        </w:rPr>
        <w:t xml:space="preserve">Розвиток освіти: уряд зосередився на п’яти напрямах </w:t>
      </w:r>
      <w:r w:rsidRPr="007B260E">
        <w:rPr>
          <w:sz w:val="28"/>
          <w:szCs w:val="28"/>
          <w:lang w:val="uk-UA"/>
        </w:rPr>
        <w:t>[Електронний ресурс] // Уряд. кур’єр. – 2025. – 19 берез. [№ 58]. – Електрон. дані</w:t>
      </w:r>
      <w:r w:rsidRPr="007B260E">
        <w:rPr>
          <w:i/>
          <w:sz w:val="28"/>
          <w:szCs w:val="28"/>
          <w:lang w:val="uk-UA"/>
        </w:rPr>
        <w:t xml:space="preserve">. Як повідомив Прем’єр-міністр України Денис Шмигаль на засіданні Кабінету Міністрів України (КМ України) 18 березня, протягом останніх двох років фінансування освіти і науки збільшилося на 35 %, піднявшись із 143 млрд грн до 194 млрд. «Одним із ключових пріоритетів у нашій роботі залишається розвиток української освіти. На четвертий рік повномасштабної війни ми не лише зберегли впорядкований освітній процес, а й адаптували його до реалій воєнного часу», — зазначив Прем’єр і додав, що увагу уряду зосереджено на п’яти ключових напрямах. Першим Д. Шмигаль назвав комплексну політику «школа офлайн». Прем’єр-міністр наголосив, що уряд 2025 р. продовжує та розширює програму безоплатного харчування у школах. Акцентовано увагу на ще одному напрямку, на якому зосереджується КМ України, — розвиток профтехосвіти. За словами Прем’єра, вже обладнано майже 100 майстерень, з них понад 30 запрацювали цієї зими. 2025 р. передбачено 540 млн грн для відкриття ще до сотні майстерень, щоб готувати кадри для відбудови України та створювати нові можливості для внутрішньо переміщених осіб (ВПО), а також усіх охочих. </w:t>
      </w:r>
      <w:r w:rsidRPr="007B260E">
        <w:rPr>
          <w:iCs/>
          <w:sz w:val="28"/>
          <w:szCs w:val="28"/>
          <w:lang w:val="uk-UA"/>
        </w:rPr>
        <w:t xml:space="preserve">Текст: </w:t>
      </w:r>
      <w:hyperlink r:id="rId80" w:history="1">
        <w:r w:rsidRPr="007B260E">
          <w:rPr>
            <w:rStyle w:val="a4"/>
            <w:rFonts w:eastAsiaTheme="majorEastAsia"/>
            <w:iCs/>
            <w:sz w:val="28"/>
            <w:szCs w:val="28"/>
            <w:lang w:val="uk-UA"/>
          </w:rPr>
          <w:t>https://ukurier.gov.ua/uk/articles/rozvitok-osviti-uryad-zoseredivsya-na-pyati-naprya/</w:t>
        </w:r>
      </w:hyperlink>
      <w:bookmarkEnd w:id="30"/>
    </w:p>
    <w:p w14:paraId="4DE64103"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31" w:name="_Hlk193387579"/>
      <w:r w:rsidRPr="007B260E">
        <w:rPr>
          <w:b/>
          <w:iCs/>
          <w:sz w:val="28"/>
          <w:szCs w:val="28"/>
          <w:shd w:val="clear" w:color="auto" w:fill="FFFFFF"/>
          <w:lang w:val="uk-UA"/>
        </w:rPr>
        <w:t xml:space="preserve">Руслан Стефанчук обговорив із Головою Парламенту Швеції подальшу підтримку України </w:t>
      </w:r>
      <w:r w:rsidRPr="007B260E">
        <w:rPr>
          <w:bCs/>
          <w:iCs/>
          <w:sz w:val="28"/>
          <w:szCs w:val="28"/>
          <w:shd w:val="clear" w:color="auto" w:fill="FFFFFF"/>
          <w:lang w:val="uk-UA"/>
        </w:rPr>
        <w:t xml:space="preserve">[Електронний ресурс] / Прес-служба Апарату Верхов. Ради України // Голос України. – 2025. – 20 берез. [№ 307]. – Електрон. дані. </w:t>
      </w:r>
      <w:r w:rsidRPr="007B260E">
        <w:rPr>
          <w:bCs/>
          <w:i/>
          <w:sz w:val="28"/>
          <w:szCs w:val="28"/>
          <w:shd w:val="clear" w:color="auto" w:fill="FFFFFF"/>
          <w:lang w:val="uk-UA"/>
        </w:rPr>
        <w:t xml:space="preserve">Подано інформацію, що Голова Верховної Ради України (ВР України) Руслан Стефанчук провів телефонну розмову з Головою парламенту Швеції Андреасом Норленом. Важливою темою розмови стала гуманітарна та цивільна допомога. «Окрема подяка за 138 млн доларів цивільної підтримки, яка спрямована на відновлення енергетичної інфраструктури, житло, </w:t>
      </w:r>
      <w:r w:rsidRPr="007B260E">
        <w:rPr>
          <w:bCs/>
          <w:i/>
          <w:sz w:val="28"/>
          <w:szCs w:val="28"/>
          <w:shd w:val="clear" w:color="auto" w:fill="FFFFFF"/>
          <w:lang w:val="uk-UA"/>
        </w:rPr>
        <w:lastRenderedPageBreak/>
        <w:t xml:space="preserve">медицину, розмінування, освіту та допомогу ветеранам», – підкреслив Голова ВР України. Також сторони обговорили енергетичну підтримку. За словами Р. Стефанчука, Швеція входить до п’ятірки найбільших донорів енергетичної допомоги Україні та очолює світ за кількістю поставленого енергообладнання. </w:t>
      </w:r>
      <w:r w:rsidRPr="007B260E">
        <w:rPr>
          <w:bCs/>
          <w:iCs/>
          <w:sz w:val="28"/>
          <w:szCs w:val="28"/>
          <w:shd w:val="clear" w:color="auto" w:fill="FFFFFF"/>
          <w:lang w:val="uk-UA"/>
        </w:rPr>
        <w:t xml:space="preserve">Текст: </w:t>
      </w:r>
      <w:hyperlink r:id="rId81" w:history="1">
        <w:r w:rsidRPr="007B260E">
          <w:rPr>
            <w:rStyle w:val="a4"/>
            <w:rFonts w:eastAsiaTheme="majorEastAsia"/>
            <w:iCs/>
            <w:sz w:val="28"/>
            <w:szCs w:val="28"/>
            <w:shd w:val="clear" w:color="auto" w:fill="FFFFFF"/>
            <w:lang w:val="uk-UA"/>
          </w:rPr>
          <w:t>https://www.golos.com.ua/article/382912</w:t>
        </w:r>
      </w:hyperlink>
    </w:p>
    <w:bookmarkEnd w:id="31"/>
    <w:p w14:paraId="1558F28C"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t xml:space="preserve">Руслан Стефанчук повідомив про підсумки пленарного засідання Верховної Ради України 12 березня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13 берез. [№ 302].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Йдеться про пленарне засідання Верховної Ради України (ВР України) 12 березня 2025 р., під час якого ухвалені в цілому проєкт Закону про внесення змін до Цивільного кодексу України щодо посилення захисту прав добросовісного набувача та ухвалені за основу проєкт Закону про внесення змін до Кримінального кодексу України щодо запровадження кримінальної відповідальності за порушення законодавства про оборону, мобілізаційну підготовку та мобілізацію, вчинені керівниками ТЦК та соціальної підтримки, головами та членами ВЛК, проєкт Закону про внесення змін до ст. 94 Закону України “Про Національну поліцію” щодо осучаснення розміру грошового забезпечення поліцейських та інші. </w:t>
      </w:r>
      <w:r w:rsidRPr="007B260E">
        <w:rPr>
          <w:bCs/>
          <w:iCs/>
          <w:sz w:val="28"/>
          <w:szCs w:val="28"/>
          <w:shd w:val="clear" w:color="auto" w:fill="FFFFFF"/>
          <w:lang w:val="uk-UA"/>
        </w:rPr>
        <w:t xml:space="preserve">Текст: </w:t>
      </w:r>
      <w:hyperlink r:id="rId82" w:history="1">
        <w:r w:rsidRPr="007B260E">
          <w:rPr>
            <w:rStyle w:val="a4"/>
            <w:rFonts w:eastAsiaTheme="majorEastAsia"/>
            <w:iCs/>
            <w:sz w:val="28"/>
            <w:szCs w:val="28"/>
            <w:shd w:val="clear" w:color="auto" w:fill="FFFFFF"/>
            <w:lang w:val="uk-UA"/>
          </w:rPr>
          <w:t>http://www.golos.com.ua/article/382803</w:t>
        </w:r>
      </w:hyperlink>
    </w:p>
    <w:p w14:paraId="105DB243"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lang w:eastAsia="uk-UA"/>
        </w:rPr>
        <w:t>Скоренко М.</w:t>
      </w:r>
      <w:r w:rsidRPr="007B260E">
        <w:rPr>
          <w:sz w:val="28"/>
          <w:szCs w:val="28"/>
          <w:lang w:eastAsia="uk-UA"/>
        </w:rPr>
        <w:t xml:space="preserve"> </w:t>
      </w:r>
      <w:r w:rsidRPr="007B260E">
        <w:rPr>
          <w:b/>
          <w:sz w:val="28"/>
          <w:szCs w:val="28"/>
          <w:lang w:eastAsia="uk-UA"/>
        </w:rPr>
        <w:t>Рішення ЄСПЛ щодо подій 2 травня 2014 року в Одесі: російська агресія, її агенти впливу та недбалість посадових осіб</w:t>
      </w:r>
      <w:r w:rsidRPr="007B260E">
        <w:rPr>
          <w:sz w:val="28"/>
          <w:szCs w:val="28"/>
          <w:lang w:eastAsia="uk-UA"/>
        </w:rPr>
        <w:t xml:space="preserve"> [Електронний ресурс] / Маргарита Скоренко // Дзеркало тижня. - 2025. - 14 берез. — Електрон. дані. </w:t>
      </w:r>
      <w:r w:rsidRPr="007B260E">
        <w:rPr>
          <w:i/>
          <w:sz w:val="28"/>
          <w:szCs w:val="28"/>
          <w:lang w:eastAsia="uk-UA"/>
        </w:rPr>
        <w:t xml:space="preserve">Проаналізовано недавнє рішення Європейського суду з прав людини (ЄСПЛ) у справі «В’ячеславова та інші проти України» щодо подій 2 травня 2014 року в Одесі. Суд визнав, що Україна порушила свої міжнародні зобов’язання за статтею 2 Європейської конвенції з прав людини («Право на життя»), не забезпечивши належну превенцію та ефективне розслідування трагічних подій, під час яких загинули десятки людей. Водночас ЄСПЛ врахував роль РФ в дестабілізації ситуації в регіоні. Рішення підкреслює важливість належного виконання державних обов’язків у </w:t>
      </w:r>
      <w:r w:rsidRPr="007B260E">
        <w:rPr>
          <w:i/>
          <w:sz w:val="28"/>
          <w:szCs w:val="28"/>
          <w:lang w:eastAsia="uk-UA"/>
        </w:rPr>
        <w:lastRenderedPageBreak/>
        <w:t>забезпеченні безпеки громадян, навіть у складних умовах.</w:t>
      </w:r>
      <w:r w:rsidRPr="007B260E">
        <w:rPr>
          <w:sz w:val="28"/>
          <w:szCs w:val="28"/>
          <w:lang w:eastAsia="uk-UA"/>
        </w:rPr>
        <w:t xml:space="preserve"> Текст: </w:t>
      </w:r>
      <w:hyperlink r:id="rId83" w:history="1">
        <w:r w:rsidRPr="007B260E">
          <w:rPr>
            <w:rStyle w:val="a4"/>
            <w:sz w:val="28"/>
            <w:szCs w:val="28"/>
            <w:lang w:eastAsia="uk-UA"/>
          </w:rPr>
          <w:t>https://zn.ua/ukr/UKRAINE/rishennja-jespl-shchodo-podij-2-travnja-2014-roku-v-odesi-rosijska-ahresija-jiji-ahenti-vplivu-ta-nedbalist-posadovikh-osib.html</w:t>
        </w:r>
      </w:hyperlink>
      <w:r w:rsidRPr="007B260E">
        <w:rPr>
          <w:sz w:val="28"/>
          <w:szCs w:val="28"/>
          <w:lang w:eastAsia="uk-UA"/>
        </w:rPr>
        <w:t xml:space="preserve"> </w:t>
      </w:r>
    </w:p>
    <w:p w14:paraId="758C802A"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sz w:val="28"/>
          <w:szCs w:val="28"/>
        </w:rPr>
        <w:t xml:space="preserve">У Запорізькій області ввели систему розподілу повітряних тривог – Федоров </w:t>
      </w:r>
      <w:r w:rsidRPr="007B260E">
        <w:rPr>
          <w:sz w:val="28"/>
          <w:szCs w:val="28"/>
        </w:rPr>
        <w:t xml:space="preserve">[Електронний ресурс] // Газета по-українськи. – 2025. – 20 берез. – Електрон. дані. </w:t>
      </w:r>
      <w:r w:rsidRPr="007B260E">
        <w:rPr>
          <w:i/>
          <w:sz w:val="28"/>
          <w:szCs w:val="28"/>
        </w:rPr>
        <w:t xml:space="preserve">За повідомленням голови Запорізької ОВА Івана Федорова в області запровадили систему розподілу повітряних тривог, зокрема, окремо для Запоріжжя та для всієї області. </w:t>
      </w:r>
      <w:proofErr w:type="gramStart"/>
      <w:r w:rsidRPr="007B260E">
        <w:rPr>
          <w:i/>
          <w:sz w:val="28"/>
          <w:szCs w:val="28"/>
        </w:rPr>
        <w:t>Вказано,що</w:t>
      </w:r>
      <w:proofErr w:type="gramEnd"/>
      <w:r w:rsidRPr="007B260E">
        <w:rPr>
          <w:i/>
          <w:sz w:val="28"/>
          <w:szCs w:val="28"/>
        </w:rPr>
        <w:t xml:space="preserve"> якщо системи спостереження та Сили оборони фіксують ворожу загрозу для прифронтових населених пунктів - у Запоріжжі сирена не лунатиме.</w:t>
      </w:r>
      <w:r w:rsidRPr="007B260E">
        <w:rPr>
          <w:i/>
          <w:sz w:val="28"/>
          <w:szCs w:val="28"/>
          <w:lang w:val="uk-UA"/>
        </w:rPr>
        <w:t xml:space="preserve"> </w:t>
      </w:r>
      <w:r w:rsidRPr="007B260E">
        <w:rPr>
          <w:i/>
          <w:sz w:val="28"/>
          <w:szCs w:val="28"/>
        </w:rPr>
        <w:t>Проте якщо небезпека поширюється на Запоріжжя, сигнал тривоги активується по всій Запорізькій області, в тому числі в обласному центрі.</w:t>
      </w:r>
      <w:r w:rsidRPr="007B260E">
        <w:rPr>
          <w:sz w:val="28"/>
          <w:szCs w:val="28"/>
        </w:rPr>
        <w:t xml:space="preserve"> Текст : </w:t>
      </w:r>
      <w:hyperlink r:id="rId84" w:history="1">
        <w:r w:rsidRPr="007B260E">
          <w:rPr>
            <w:rStyle w:val="a4"/>
            <w:sz w:val="28"/>
            <w:szCs w:val="28"/>
          </w:rPr>
          <w:t>https://gazeta.ua/articles/regions/_u-zaporizkij-oblasti-vveli-sistemu-rozpodilu-povitryanih-trivog-fedorov/1212035</w:t>
        </w:r>
      </w:hyperlink>
    </w:p>
    <w:p w14:paraId="2A1DC492" w14:textId="77777777" w:rsidR="00400EC0" w:rsidRPr="007B260E" w:rsidRDefault="00400EC0" w:rsidP="00400EC0">
      <w:pPr>
        <w:pStyle w:val="a7"/>
        <w:numPr>
          <w:ilvl w:val="0"/>
          <w:numId w:val="6"/>
        </w:numPr>
        <w:spacing w:after="120" w:line="360" w:lineRule="auto"/>
        <w:ind w:left="0" w:firstLine="567"/>
        <w:jc w:val="both"/>
        <w:rPr>
          <w:iCs/>
          <w:sz w:val="28"/>
          <w:szCs w:val="28"/>
          <w:lang w:val="uk-UA"/>
        </w:rPr>
      </w:pPr>
      <w:r w:rsidRPr="007B260E">
        <w:rPr>
          <w:b/>
          <w:iCs/>
          <w:sz w:val="28"/>
          <w:szCs w:val="28"/>
          <w:shd w:val="clear" w:color="auto" w:fill="FFFFFF"/>
          <w:lang w:val="uk-UA"/>
        </w:rPr>
        <w:t xml:space="preserve">У Запорізькій області відкрили перший центр безпеки </w:t>
      </w:r>
      <w:r w:rsidRPr="007B260E">
        <w:rPr>
          <w:sz w:val="28"/>
          <w:szCs w:val="28"/>
          <w:lang w:val="uk-UA"/>
        </w:rPr>
        <w:t>[Електронний ресурс] // Уряд. кур’єр. – 2025. – 20 берез. [№ 59]. – Електрон. дані</w:t>
      </w:r>
      <w:r w:rsidRPr="007B260E">
        <w:rPr>
          <w:i/>
          <w:sz w:val="28"/>
          <w:szCs w:val="28"/>
          <w:lang w:val="uk-UA"/>
        </w:rPr>
        <w:t xml:space="preserve">. Зазначено, що у заходах з нагоди відкриття нової будівлі, де за лічені дні нестимуть службу поліцейський офіцер громади та рятувальники, взяли участь міністр внутрішніх справ Ігор Клименко та голова Запорізької ОВА Іван Федоров. Зауважено, що будівництво центру, який обслуговуватиме 13 населених пунктів громади, тривало сім місяців. Під час його відкриття Ігор Клименко оглянув приміщення, де окрім боксів для транспорту є диспетчерський пункт, кімната для відпочинку, укриття. «Це перша громада, де відкрився такий центр безпеки в області. Безпосередньо в цій громаді більш як десять населених пунктів. Майже 10 тисяч людей проживають на цій території, серед них — внутрішньо переміщені особи. Ми маємо кожному громадянину гарантувати безпеку», — зазначив міністр внутрішніх справ. Ігор Клименко повідомив, що і рятувальники, і поліцейський офіцер громади пройшли навчання в підрозділах ДСНС України та Національної поліції. Пожежно-рятувальний підрозділ оснащено усім необхідним: технікою, </w:t>
      </w:r>
      <w:r w:rsidRPr="007B260E">
        <w:rPr>
          <w:i/>
          <w:sz w:val="28"/>
          <w:szCs w:val="28"/>
          <w:lang w:val="uk-UA"/>
        </w:rPr>
        <w:lastRenderedPageBreak/>
        <w:t xml:space="preserve">обладнанням, транспортом. </w:t>
      </w:r>
      <w:r w:rsidRPr="007B260E">
        <w:rPr>
          <w:iCs/>
          <w:sz w:val="28"/>
          <w:szCs w:val="28"/>
          <w:lang w:val="uk-UA"/>
        </w:rPr>
        <w:t xml:space="preserve">Текст: </w:t>
      </w:r>
      <w:hyperlink r:id="rId85" w:history="1">
        <w:r w:rsidRPr="007B260E">
          <w:rPr>
            <w:rStyle w:val="a4"/>
            <w:rFonts w:eastAsiaTheme="majorEastAsia"/>
            <w:iCs/>
            <w:sz w:val="28"/>
            <w:szCs w:val="28"/>
            <w:lang w:val="uk-UA"/>
          </w:rPr>
          <w:t>https://ukurier.gov.ua/uk/news/u-zaporizkij-oblasti-vidkrili-pershij-centr-bezpek/</w:t>
        </w:r>
      </w:hyperlink>
    </w:p>
    <w:p w14:paraId="530ACB83"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sz w:val="28"/>
          <w:szCs w:val="28"/>
        </w:rPr>
        <w:t>Україна та Фінляндія об'єднують зусилля для зведення укриттів</w:t>
      </w:r>
      <w:r w:rsidRPr="007B260E">
        <w:rPr>
          <w:sz w:val="28"/>
          <w:szCs w:val="28"/>
        </w:rPr>
        <w:t xml:space="preserve"> [Електронний ресурс] // Газета по-українськи. – 2025. – 20 берез. – Електрон. дані. </w:t>
      </w:r>
      <w:r w:rsidRPr="007B260E">
        <w:rPr>
          <w:i/>
          <w:sz w:val="28"/>
          <w:szCs w:val="28"/>
        </w:rPr>
        <w:t>Йдеться про підписання Фінляндією та Україною Спільного листа про наміри, який започатковує створення коаліції для будівництва укриттів цивільного захисту. Про це розповів Президент України Володимир Зеленський під час Zoom-брифінгу для журналістів. Коментуючи досвід Фінляндії у зведенні бомбосховищ, Володимир Зеленський зазначив: "Усі розуміють, хто така Росія"</w:t>
      </w:r>
      <w:r w:rsidRPr="007B260E">
        <w:rPr>
          <w:sz w:val="28"/>
          <w:szCs w:val="28"/>
        </w:rPr>
        <w:t xml:space="preserve">. Текст : </w:t>
      </w:r>
      <w:hyperlink r:id="rId86" w:history="1">
        <w:r w:rsidRPr="007B260E">
          <w:rPr>
            <w:rStyle w:val="a4"/>
            <w:sz w:val="28"/>
            <w:szCs w:val="28"/>
          </w:rPr>
          <w:t>https://gazeta.ua/articles/politics/_ukrayina-ta-finlyandiya-obyednuyut-zusillya-dlya-zvedennya-ukrittiv/1212024</w:t>
        </w:r>
      </w:hyperlink>
    </w:p>
    <w:p w14:paraId="602E3C73"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r w:rsidRPr="007B260E">
        <w:rPr>
          <w:b/>
          <w:iCs/>
          <w:sz w:val="28"/>
          <w:szCs w:val="28"/>
          <w:shd w:val="clear" w:color="auto" w:fill="FFFFFF"/>
          <w:lang w:val="uk-UA"/>
        </w:rPr>
        <w:t xml:space="preserve">Українська культура завжди була не лише вираженням національного духу, а й щитом у боротьбі за незалежність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7B260E">
        <w:rPr>
          <w:bCs/>
          <w:i/>
          <w:sz w:val="28"/>
          <w:szCs w:val="28"/>
          <w:shd w:val="clear" w:color="auto" w:fill="FFFFFF"/>
          <w:lang w:val="uk-UA"/>
        </w:rPr>
        <w:t xml:space="preserve">Подано інформацію, що Голова Верховної Ради України (ВР України) Руслан Стефанчук відвідав церемонію нагородження лауреатів Шевченківської премії — найпрестижнішої державної нагороди в галузі культури. «Українська культура завжди була не лише вираженням національного духу, а й щитом у боротьбі за незалежність. Впродовж століть боротьби за державність наша культура була й залишається голосом нації, яка чинить спротив русифікації та нищенню. Сьогодні вона є ще однією, невидимою, але відчутною лінією оборони», — зазначив він. Він подякував митцям, які своєю творчістю збагачують українську культуру та показують світові унікальність, глибину й незламність України. </w:t>
      </w:r>
      <w:r w:rsidRPr="007B260E">
        <w:rPr>
          <w:bCs/>
          <w:iCs/>
          <w:sz w:val="28"/>
          <w:szCs w:val="28"/>
          <w:shd w:val="clear" w:color="auto" w:fill="FFFFFF"/>
          <w:lang w:val="uk-UA"/>
        </w:rPr>
        <w:t xml:space="preserve">Текст: </w:t>
      </w:r>
      <w:hyperlink r:id="rId87" w:history="1">
        <w:r w:rsidRPr="007B260E">
          <w:rPr>
            <w:rStyle w:val="a4"/>
            <w:rFonts w:eastAsiaTheme="majorEastAsia"/>
            <w:iCs/>
            <w:sz w:val="28"/>
            <w:szCs w:val="28"/>
            <w:shd w:val="clear" w:color="auto" w:fill="FFFFFF"/>
            <w:lang w:val="uk-UA"/>
          </w:rPr>
          <w:t>http://www.golos.com.ua/article/382764</w:t>
        </w:r>
      </w:hyperlink>
    </w:p>
    <w:p w14:paraId="68D1FC24"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32" w:name="_Hlk193203215"/>
      <w:r w:rsidRPr="007B260E">
        <w:rPr>
          <w:b/>
          <w:iCs/>
          <w:sz w:val="28"/>
          <w:szCs w:val="28"/>
          <w:shd w:val="clear" w:color="auto" w:fill="FFFFFF"/>
          <w:lang w:val="uk-UA"/>
        </w:rPr>
        <w:t xml:space="preserve">Утворено ТСК з питань розслідування можливих протиправних дій посадових осіб органів державної влади, інших державних органів та суб’єктів господарювання державного сектору економіки, що могли завдати шкоди економічній безпеці України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w:t>
      </w:r>
      <w:r w:rsidRPr="007B260E">
        <w:rPr>
          <w:iCs/>
          <w:sz w:val="28"/>
          <w:szCs w:val="28"/>
          <w:shd w:val="clear" w:color="auto" w:fill="FFFFFF"/>
          <w:lang w:val="uk-UA"/>
        </w:rPr>
        <w:lastRenderedPageBreak/>
        <w:t xml:space="preserve">України. – 2025. – 14 берез. [№ 303]. – Електрон. дані. </w:t>
      </w:r>
      <w:r w:rsidRPr="007B260E">
        <w:rPr>
          <w:bCs/>
          <w:i/>
          <w:sz w:val="28"/>
          <w:szCs w:val="28"/>
          <w:shd w:val="clear" w:color="auto" w:fill="FFFFFF"/>
          <w:lang w:val="uk-UA"/>
        </w:rPr>
        <w:t xml:space="preserve">Подано інформацію, що Верховною Радою України (ВР України) 12 березня 2025 р. ухвалено Постанову ВР України «Про утворення Тимчасової слідчої комісії Верховної Ради України з питань розслідування можливих протиправних дій посадових осіб органів державної влади, інших державних органів та суб’єктів господарювання державного сектору економіки, що могли завдати шкоди економічній безпеці України», внесену народним депутатом України Я. І. Железняком (реєстр. № 13035 від 21.02.2025). </w:t>
      </w:r>
      <w:r w:rsidRPr="007B260E">
        <w:rPr>
          <w:bCs/>
          <w:iCs/>
          <w:sz w:val="28"/>
          <w:szCs w:val="28"/>
          <w:shd w:val="clear" w:color="auto" w:fill="FFFFFF"/>
          <w:lang w:val="uk-UA"/>
        </w:rPr>
        <w:t xml:space="preserve">Текст: </w:t>
      </w:r>
      <w:hyperlink r:id="rId88" w:history="1">
        <w:r w:rsidRPr="007B260E">
          <w:rPr>
            <w:rStyle w:val="a4"/>
            <w:rFonts w:eastAsiaTheme="majorEastAsia"/>
            <w:iCs/>
            <w:sz w:val="28"/>
            <w:szCs w:val="28"/>
            <w:shd w:val="clear" w:color="auto" w:fill="FFFFFF"/>
            <w:lang w:val="uk-UA"/>
          </w:rPr>
          <w:t>http://www.golos.com.ua/article/382836</w:t>
        </w:r>
      </w:hyperlink>
    </w:p>
    <w:p w14:paraId="5AC2CE4A"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33" w:name="_Hlk193203229"/>
      <w:bookmarkEnd w:id="32"/>
      <w:r w:rsidRPr="007B260E">
        <w:rPr>
          <w:b/>
          <w:iCs/>
          <w:sz w:val="28"/>
          <w:szCs w:val="28"/>
          <w:shd w:val="clear" w:color="auto" w:fill="FFFFFF"/>
          <w:lang w:val="uk-UA"/>
        </w:rPr>
        <w:t>Утворено ТСК з питань розслідування фактів можливих порушень законодавства суб’єктами зовнішньоекономічної діяльності, пов’язаних з неповерненням валютної виручки в Україну</w:t>
      </w:r>
      <w:r w:rsidRPr="007B260E">
        <w:rPr>
          <w:iCs/>
          <w:sz w:val="28"/>
          <w:szCs w:val="28"/>
          <w:shd w:val="clear" w:color="auto" w:fill="FFFFFF"/>
          <w:lang w:val="uk-UA"/>
        </w:rPr>
        <w:t xml:space="preserve">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7B260E">
        <w:rPr>
          <w:bCs/>
          <w:i/>
          <w:sz w:val="28"/>
          <w:szCs w:val="28"/>
          <w:shd w:val="clear" w:color="auto" w:fill="FFFFFF"/>
          <w:lang w:val="uk-UA"/>
        </w:rPr>
        <w:t xml:space="preserve">Подано інформацію, що Верховною Радою України (ВР України) 12 березня 2025 р. ухвалено Постанову ВР України «Про утворення Тимчасової слідчої комісії Верховної Ради України з питань розслідування фактів можливих порушень законодавства суб’єктами зовнішньоекономічної діяльності, пов’язаних з неповерненням валютної виручки в Україну», внесену народним депутатом України М. Б. Заблоцьким (реєстр. № 11187 від 27.02.2025, доопрацьований). </w:t>
      </w:r>
      <w:r w:rsidRPr="007B260E">
        <w:rPr>
          <w:bCs/>
          <w:iCs/>
          <w:sz w:val="28"/>
          <w:szCs w:val="28"/>
          <w:shd w:val="clear" w:color="auto" w:fill="FFFFFF"/>
          <w:lang w:val="uk-UA"/>
        </w:rPr>
        <w:t xml:space="preserve">Текст: </w:t>
      </w:r>
      <w:hyperlink r:id="rId89" w:history="1">
        <w:r w:rsidRPr="007B260E">
          <w:rPr>
            <w:rStyle w:val="a4"/>
            <w:rFonts w:eastAsiaTheme="majorEastAsia"/>
            <w:iCs/>
            <w:sz w:val="28"/>
            <w:szCs w:val="28"/>
            <w:shd w:val="clear" w:color="auto" w:fill="FFFFFF"/>
            <w:lang w:val="uk-UA"/>
          </w:rPr>
          <w:t>http://www.golos.com.ua/article/382837</w:t>
        </w:r>
      </w:hyperlink>
    </w:p>
    <w:bookmarkEnd w:id="33"/>
    <w:p w14:paraId="7E70C538"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sz w:val="28"/>
          <w:szCs w:val="28"/>
          <w:lang w:val="uk-UA"/>
        </w:rPr>
        <w:t>Хаджирадєва В. Ринок нерухомості: попит знижується, але ціни продовжують рости</w:t>
      </w:r>
      <w:r w:rsidRPr="007B260E">
        <w:rPr>
          <w:sz w:val="28"/>
          <w:szCs w:val="28"/>
          <w:lang w:val="uk-UA"/>
        </w:rPr>
        <w:t xml:space="preserve"> [Електронний ресурс] / Вікторія Хаджирадєва // Korrespondent.net : [вебсайт]. – 2025. – 11 берез. — Електрон. дані. </w:t>
      </w:r>
      <w:r w:rsidRPr="007B260E">
        <w:rPr>
          <w:i/>
          <w:sz w:val="28"/>
          <w:szCs w:val="28"/>
          <w:lang w:val="uk-UA"/>
        </w:rPr>
        <w:t xml:space="preserve">Проаналізовано ситуацію на ринку нерухомості України на тлі війни та економічної нестабільності. Вказано, що руйнування житла перевищує обсяги нового будівництва, а активність забудовників суттєво знизилася. Вказано, що найбільша концентрація новобудов спостерігається у Києві, Львові, Одесі, Івано-Франківську та Хмельницькому. Ціни на новобудови зросли на 20 – 30 %, порівняно з довоєнним рівнем, що зумовлено міграцією </w:t>
      </w:r>
      <w:r w:rsidRPr="007B260E">
        <w:rPr>
          <w:i/>
          <w:sz w:val="28"/>
          <w:szCs w:val="28"/>
          <w:lang w:val="uk-UA"/>
        </w:rPr>
        <w:lastRenderedPageBreak/>
        <w:t xml:space="preserve">населення з небезпечних регіонів. Західні міста стали новими економічними центрами країни, де розвиваються привабливі для інвесторів інфраструктурні проєкти. Спрогнозовано, що після війни український ринок може стати привабливішим для міжнародних інвесторів завдяки реформам і відбудові міст. У політичній сфері визначальним чинником стане інтеграція до ЄС, що сприятиме залученню іноземних інвестицій і фінансуванню для відбудови інфраструктури. </w:t>
      </w:r>
      <w:r w:rsidRPr="007B260E">
        <w:rPr>
          <w:sz w:val="28"/>
          <w:szCs w:val="28"/>
          <w:lang w:val="uk-UA"/>
        </w:rPr>
        <w:t xml:space="preserve">Текст: </w:t>
      </w:r>
      <w:hyperlink r:id="rId90" w:history="1">
        <w:r w:rsidRPr="007B260E">
          <w:rPr>
            <w:rStyle w:val="a4"/>
            <w:rFonts w:eastAsiaTheme="majorEastAsia"/>
            <w:sz w:val="28"/>
            <w:szCs w:val="28"/>
            <w:lang w:val="uk-UA"/>
          </w:rPr>
          <w:t>https://ua.korrespondent.net/articles/4762907-rynok-nerukhomosti-popyt-znyzhuietsia-ale-tsiny-prodovzhuuit-rosty</w:t>
        </w:r>
      </w:hyperlink>
    </w:p>
    <w:p w14:paraId="474AFB77"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sz w:val="28"/>
          <w:szCs w:val="28"/>
          <w:lang w:val="uk-UA"/>
        </w:rPr>
        <w:t>Хаджирадєва В. Чи будуть підвищувати податки для малого та середнього бізнесу</w:t>
      </w:r>
      <w:r w:rsidRPr="007B260E">
        <w:rPr>
          <w:sz w:val="28"/>
          <w:szCs w:val="28"/>
          <w:lang w:val="uk-UA"/>
        </w:rPr>
        <w:t xml:space="preserve"> [Електронний ресурс] / Вікторія Хаджирадєва // Korrespondent.net : [вебсайт]. – 2025. – 20 берез. — Електрон. дані. </w:t>
      </w:r>
      <w:r w:rsidRPr="007B260E">
        <w:rPr>
          <w:i/>
          <w:sz w:val="28"/>
          <w:szCs w:val="28"/>
          <w:lang w:val="uk-UA"/>
        </w:rPr>
        <w:t>Із огляду на те, що Міністерство фінансів України протягом трьох років планує реформувати спрощену систему оподаткування та, можливо, ще раз підвищити податки для ФОПів, розглянуто основні положення реформи, як на неї реагує бізнес і скільки ФОПів уже закрилося. Уточнено, що реформа передбачає підвищення ставки єдиного податку для юридичних осіб третьої групи до 18 %; ФОПів другої та третьої груп об'єднають в одну групу; податки зроблять диференційованими: від 3 % для торгівлі до 17 % для окремих видів послуг. Указано, що після підписання Президентом Закону про підвищення податків закрилися 22,5 тис. ФОПів; загалом припинили свою діяльність 254 288 фізосіб-підприємців. Наголошено, що український бізнес виступає проти подальшого підвищення податків. На переконання підприємців, збільшення податків призведе до тінізації економіки та знищення малого та середнього бізнесу, а отже матиме дуже короткостроковий ефект, після якого податків буде збиратися навіть менше, ніж зараз.</w:t>
      </w:r>
      <w:r w:rsidRPr="007B260E">
        <w:rPr>
          <w:sz w:val="28"/>
          <w:szCs w:val="28"/>
          <w:lang w:val="uk-UA"/>
        </w:rPr>
        <w:t xml:space="preserve"> Текст: </w:t>
      </w:r>
      <w:hyperlink r:id="rId91" w:history="1">
        <w:r w:rsidRPr="007B260E">
          <w:rPr>
            <w:rStyle w:val="a4"/>
            <w:rFonts w:eastAsiaTheme="majorEastAsia"/>
            <w:sz w:val="28"/>
            <w:szCs w:val="28"/>
            <w:lang w:val="uk-UA"/>
          </w:rPr>
          <w:t>https://ua.korrespondent.net/articles/4765614-chy-budut-pidvyschuvaty-podatky-dlia-maloho-ta-serednoho-biznesu</w:t>
        </w:r>
      </w:hyperlink>
    </w:p>
    <w:p w14:paraId="229DE377" w14:textId="131B2C16"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lang w:eastAsia="uk-UA"/>
        </w:rPr>
        <w:t>Хоменко Т.</w:t>
      </w:r>
      <w:r w:rsidRPr="007B260E">
        <w:rPr>
          <w:sz w:val="28"/>
          <w:szCs w:val="28"/>
          <w:lang w:eastAsia="uk-UA"/>
        </w:rPr>
        <w:t xml:space="preserve"> </w:t>
      </w:r>
      <w:r w:rsidRPr="007B260E">
        <w:rPr>
          <w:b/>
          <w:sz w:val="28"/>
          <w:szCs w:val="28"/>
          <w:lang w:eastAsia="uk-UA"/>
        </w:rPr>
        <w:t>«Культура проти куль»: як іспанські волонтери повертають українцям силу жити</w:t>
      </w:r>
      <w:r w:rsidRPr="007B260E">
        <w:rPr>
          <w:sz w:val="28"/>
          <w:szCs w:val="28"/>
          <w:lang w:eastAsia="uk-UA"/>
        </w:rPr>
        <w:t xml:space="preserve"> [Електронний ресурс] / Тетяна Хоменко // Дзеркало тижня. - 2025. - 16 берез. — Електрон. дані. </w:t>
      </w:r>
      <w:r w:rsidRPr="007B260E">
        <w:rPr>
          <w:i/>
          <w:sz w:val="28"/>
          <w:szCs w:val="28"/>
          <w:lang w:eastAsia="uk-UA"/>
        </w:rPr>
        <w:t xml:space="preserve">Йдеться про важливість </w:t>
      </w:r>
      <w:r w:rsidRPr="007B260E">
        <w:rPr>
          <w:i/>
          <w:sz w:val="28"/>
          <w:szCs w:val="28"/>
          <w:lang w:eastAsia="uk-UA"/>
        </w:rPr>
        <w:lastRenderedPageBreak/>
        <w:t>підтримки для психологів, які допомагають іншим, особливо в умовах війни. Висвітлено ініціативи, що допомагають відновити ресурси психологів, зокрема програму іспанської організації «Культура проти куль», яка організовує соціально-психологічні відновлювальні заходи для українців, зокрема матерів, військових, медиків та вчителів. Згадано історії волонтерів, які надихають добротою, як, наприклад, Стів Вуд, який створює моменти радості для дітей, або Падді Бреннон, який допомагає людям знайти сили для змін через спорт. Наголошено на важливості доброти, підтримки та відновлення сил для психологів, адже вони теж потребують допомоги, щоб продовжувати свою важливу роботу.</w:t>
      </w:r>
      <w:r w:rsidRPr="007B260E">
        <w:rPr>
          <w:sz w:val="28"/>
          <w:szCs w:val="28"/>
          <w:lang w:eastAsia="uk-UA"/>
        </w:rPr>
        <w:t xml:space="preserve"> Текст: </w:t>
      </w:r>
      <w:hyperlink r:id="rId92" w:history="1">
        <w:r w:rsidRPr="007B260E">
          <w:rPr>
            <w:rStyle w:val="a4"/>
            <w:sz w:val="28"/>
            <w:szCs w:val="28"/>
            <w:lang w:eastAsia="uk-UA"/>
          </w:rPr>
          <w:t>https://zn.ua/ukr/UKRAINE/kultura-proti-kul-jak-ispanski-volonteri-povertajut-ukrajintsjam-silu-zhiti.html</w:t>
        </w:r>
      </w:hyperlink>
      <w:r w:rsidRPr="007B260E">
        <w:rPr>
          <w:sz w:val="28"/>
          <w:szCs w:val="28"/>
          <w:lang w:eastAsia="uk-UA"/>
        </w:rPr>
        <w:t xml:space="preserve"> </w:t>
      </w:r>
    </w:p>
    <w:p w14:paraId="1E2C20E7"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lang w:eastAsia="uk-UA"/>
        </w:rPr>
        <w:t>Чекін Д.</w:t>
      </w:r>
      <w:r w:rsidRPr="007B260E">
        <w:rPr>
          <w:sz w:val="28"/>
          <w:szCs w:val="28"/>
          <w:lang w:eastAsia="uk-UA"/>
        </w:rPr>
        <w:t xml:space="preserve"> </w:t>
      </w:r>
      <w:r w:rsidRPr="007B260E">
        <w:rPr>
          <w:b/>
          <w:sz w:val="28"/>
          <w:szCs w:val="28"/>
          <w:lang w:eastAsia="uk-UA"/>
        </w:rPr>
        <w:t>В Україну можуть повернутися 70 % громадян, але потрібні умови — міністр єдності Чернишов</w:t>
      </w:r>
      <w:r w:rsidRPr="007B260E">
        <w:rPr>
          <w:sz w:val="28"/>
          <w:szCs w:val="28"/>
          <w:lang w:eastAsia="uk-UA"/>
        </w:rPr>
        <w:t xml:space="preserve"> [Електронний ресурс] / Денис Чекін // Дзеркало тижня. - 2025. - 17 берез. — Електрон. дані. </w:t>
      </w:r>
      <w:r w:rsidRPr="007B260E">
        <w:rPr>
          <w:i/>
          <w:sz w:val="28"/>
          <w:szCs w:val="28"/>
          <w:lang w:eastAsia="uk-UA"/>
        </w:rPr>
        <w:t xml:space="preserve">Йдеться про те, що міністр національної єдності Олексій Чернишов розглядає можливість повернення українських біженців після завершення війни. За його словами, 30 % біженців можуть повернутися відразу, а ще 40 % — згодом. Чернишов зазначив, що 25 % - 30 % українців вже вирішили залишитися за кордоном через інтеграцію в ринок праці та професійний розвиток. Міністр також підкреслив, що для успішного повернення важливо, щоб Україна продовжила реформуватися та впроваджувати європейські стандарти, як це сталося в Польщі в 2000-х роках. Повернення біженців є критично важливим для економічного відновлення України та досягнення цілей розвитку. </w:t>
      </w:r>
      <w:r w:rsidRPr="007B260E">
        <w:rPr>
          <w:sz w:val="28"/>
          <w:szCs w:val="28"/>
          <w:lang w:eastAsia="uk-UA"/>
        </w:rPr>
        <w:t xml:space="preserve">Текст: </w:t>
      </w:r>
      <w:hyperlink r:id="rId93" w:history="1">
        <w:r w:rsidRPr="007B260E">
          <w:rPr>
            <w:rStyle w:val="a4"/>
            <w:sz w:val="28"/>
            <w:szCs w:val="28"/>
            <w:lang w:eastAsia="uk-UA"/>
          </w:rPr>
          <w:t>https://zn.ua/ukr/UKRAINE/v-ukrajinu-mozhut-povernutisja-70-hromadjan-ale-potribni-umovi-ministr-jednosti-chernishov.html</w:t>
        </w:r>
      </w:hyperlink>
      <w:r w:rsidRPr="007B260E">
        <w:rPr>
          <w:sz w:val="28"/>
          <w:szCs w:val="28"/>
          <w:lang w:eastAsia="uk-UA"/>
        </w:rPr>
        <w:t xml:space="preserve"> </w:t>
      </w:r>
    </w:p>
    <w:p w14:paraId="1DF6FB23"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lang w:eastAsia="uk-UA"/>
        </w:rPr>
        <w:t>Чекін Д.</w:t>
      </w:r>
      <w:r w:rsidRPr="007B260E">
        <w:rPr>
          <w:sz w:val="28"/>
          <w:szCs w:val="28"/>
          <w:lang w:eastAsia="uk-UA"/>
        </w:rPr>
        <w:t xml:space="preserve"> </w:t>
      </w:r>
      <w:r w:rsidRPr="007B260E">
        <w:rPr>
          <w:b/>
          <w:bCs/>
          <w:sz w:val="28"/>
          <w:szCs w:val="28"/>
          <w:lang w:eastAsia="uk-UA"/>
        </w:rPr>
        <w:t>Швеція виділяє майже 138 млн доларів на гуманітарні потреби та розмінування України</w:t>
      </w:r>
      <w:r w:rsidRPr="007B260E">
        <w:rPr>
          <w:sz w:val="28"/>
          <w:szCs w:val="28"/>
          <w:lang w:eastAsia="uk-UA"/>
        </w:rPr>
        <w:t xml:space="preserve"> [Електронний ресурс] / Денис Чекін // Дзеркало тижня. - 2025. - 13 берез. — Електрон. дані. </w:t>
      </w:r>
      <w:r w:rsidRPr="007B260E">
        <w:rPr>
          <w:i/>
          <w:iCs/>
          <w:sz w:val="28"/>
          <w:szCs w:val="28"/>
          <w:lang w:eastAsia="uk-UA"/>
        </w:rPr>
        <w:t xml:space="preserve">Йдеться про те, що Швеція виділяє понад 1,4 мільярда шведських крон ($137,7 мільйона) на </w:t>
      </w:r>
      <w:r w:rsidRPr="007B260E">
        <w:rPr>
          <w:i/>
          <w:iCs/>
          <w:sz w:val="28"/>
          <w:szCs w:val="28"/>
          <w:lang w:eastAsia="uk-UA"/>
        </w:rPr>
        <w:lastRenderedPageBreak/>
        <w:t>підтримку України, зосереджуючись на відбудові зруйнованої інфраструктури, розмінуванні та навчанні медичних працівників. Міністр міжнародного розвитку Беньямін Дуза наголосив, що допомога Україні є не лише питанням солідарності, а й безпеки Швеції. Він підкреслив, що світова підтримка України не є гарантованою, і необхідно докладати зусиль для її збереження.</w:t>
      </w:r>
      <w:r w:rsidRPr="007B260E">
        <w:rPr>
          <w:sz w:val="28"/>
          <w:szCs w:val="28"/>
          <w:lang w:eastAsia="uk-UA"/>
        </w:rPr>
        <w:t xml:space="preserve"> Текст: </w:t>
      </w:r>
      <w:hyperlink r:id="rId94" w:history="1">
        <w:r w:rsidRPr="007B260E">
          <w:rPr>
            <w:rStyle w:val="a4"/>
            <w:sz w:val="28"/>
            <w:szCs w:val="28"/>
            <w:lang w:eastAsia="uk-UA"/>
          </w:rPr>
          <w:t>https://zn.ua/ukr/europe/shvetsija-vidiljaje-majzhe-138-mln-dolariv-na-humanitarni-potrebi-ta-rozminuvannja-ukrajini.html</w:t>
        </w:r>
      </w:hyperlink>
      <w:r w:rsidRPr="007B260E">
        <w:rPr>
          <w:sz w:val="28"/>
          <w:szCs w:val="28"/>
          <w:lang w:eastAsia="uk-UA"/>
        </w:rPr>
        <w:t xml:space="preserve"> </w:t>
      </w:r>
    </w:p>
    <w:p w14:paraId="270D308D"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34" w:name="_Hlk193307647"/>
      <w:r w:rsidRPr="007B260E">
        <w:rPr>
          <w:b/>
          <w:iCs/>
          <w:sz w:val="28"/>
          <w:szCs w:val="28"/>
          <w:shd w:val="clear" w:color="auto" w:fill="FFFFFF"/>
          <w:lang w:val="uk-UA"/>
        </w:rPr>
        <w:t xml:space="preserve">Швеція виділить пакет цивільної допомоги Україні в понад 1,4 млрд шведських крон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18 берез. [№ 305].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Йдеться про те, що 14 березня 2025 р. голова Комітету Верховної Ради України (ВР Україїни) з питань зовнішньої політики та міжпарламентського співробітництва Олександр Мережко провів зустріч із головою Комітету у закордонних справах Риксдагу Королівства Швеція Ароном Емільссоном в режимі відеоконференції. Український парламентар висловив вдячність шведським колегам за рішення про безпрецедентний пакет цивільної допомоги Україні в понад 1,4 млрд шведських крон. Повідомлено, що співрозмовники обговорили широке коло питань світової політики, економіки та торгівлі, міжнародної безпеки, санкційної політики у відношенні держави – агресора, зокрема необхідності введення вторинних санкцій, безпекову ситуацію в Україні та події на фронті, а також умови проведення мирних переговорів та безпекові гарантії для України. Серед іншого, було обговорено розвиток двостороннього співробітництва, подальшу підтримку Швеції, зміцнення міжпарламентського діалогу, взаємодію на майданчиках міжнародних парламентських організацій та можливість візиту шведських парламентаріїв найближчим часом. </w:t>
      </w:r>
      <w:r w:rsidRPr="007B260E">
        <w:rPr>
          <w:bCs/>
          <w:iCs/>
          <w:sz w:val="28"/>
          <w:szCs w:val="28"/>
          <w:shd w:val="clear" w:color="auto" w:fill="FFFFFF"/>
          <w:lang w:val="uk-UA"/>
        </w:rPr>
        <w:t xml:space="preserve">Текст: </w:t>
      </w:r>
      <w:hyperlink r:id="rId95" w:history="1">
        <w:r w:rsidRPr="007B260E">
          <w:rPr>
            <w:rStyle w:val="a4"/>
            <w:rFonts w:eastAsiaTheme="majorEastAsia"/>
            <w:iCs/>
            <w:sz w:val="28"/>
            <w:szCs w:val="28"/>
            <w:shd w:val="clear" w:color="auto" w:fill="FFFFFF"/>
            <w:lang w:val="uk-UA"/>
          </w:rPr>
          <w:t>https://www.golos.com.ua/article/382886</w:t>
        </w:r>
      </w:hyperlink>
    </w:p>
    <w:bookmarkEnd w:id="34"/>
    <w:p w14:paraId="400C6BF6"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bCs/>
          <w:sz w:val="28"/>
          <w:szCs w:val="28"/>
          <w:lang w:val="uk-UA"/>
        </w:rPr>
        <w:t>Шевчук А. ЗМІ назвали «червоні лінії» України на переговорах</w:t>
      </w:r>
      <w:r w:rsidRPr="007B260E">
        <w:rPr>
          <w:sz w:val="28"/>
          <w:szCs w:val="28"/>
          <w:lang w:val="uk-UA"/>
        </w:rPr>
        <w:t xml:space="preserve"> [Електронний ресурс] / А. Шевчук // Korrespondent.net : [вебсайт]. – 2025. – 16 берез. — Електрон. дані. </w:t>
      </w:r>
      <w:r w:rsidRPr="007B260E">
        <w:rPr>
          <w:i/>
          <w:iCs/>
          <w:sz w:val="28"/>
          <w:szCs w:val="28"/>
          <w:lang w:val="uk-UA"/>
        </w:rPr>
        <w:t xml:space="preserve">Наведено інформацію видання </w:t>
      </w:r>
      <w:r w:rsidRPr="007B260E">
        <w:rPr>
          <w:i/>
          <w:iCs/>
          <w:sz w:val="28"/>
          <w:szCs w:val="28"/>
          <w:lang w:val="uk-UA"/>
        </w:rPr>
        <w:lastRenderedPageBreak/>
        <w:t>«The Independent» із посиланням на українських високопосадовців про те, що Україна визначила низку «червоних ліній» для будь-якої мирної угоди з РФ. У переліку «червоних ліній»: відмова від подальшої передачі територій, незважаючи на бажання російського диктатора В. Путіна забрати чотири українські області, частково окуповані Росією; повернення тисяч українських дітей, викрадених РФ; повернення тисяч цивільних осіб, незаконно утримуваних РФ, які не вважаються військовополоненими і тому не будуть включені в обмін військовополоненими; потреба в міжнародних гарантіях безпеки на випадок, якщо Путін порушить будь-яку угоду про припинення вогню.</w:t>
      </w:r>
      <w:r w:rsidRPr="007B260E">
        <w:rPr>
          <w:sz w:val="28"/>
          <w:szCs w:val="28"/>
          <w:lang w:val="uk-UA"/>
        </w:rPr>
        <w:t xml:space="preserve"> Текст: </w:t>
      </w:r>
      <w:hyperlink r:id="rId96" w:history="1">
        <w:r w:rsidRPr="007B260E">
          <w:rPr>
            <w:rStyle w:val="a4"/>
            <w:rFonts w:eastAsiaTheme="majorEastAsia"/>
            <w:sz w:val="28"/>
            <w:szCs w:val="28"/>
            <w:lang w:val="uk-UA"/>
          </w:rPr>
          <w:t>https://ua.korrespondent.net/ukraine/4764356-zmi-nazvaly-chervoni-linii-ukrainy-na-perehovorakh</w:t>
        </w:r>
      </w:hyperlink>
    </w:p>
    <w:p w14:paraId="379694EF"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bCs/>
          <w:sz w:val="28"/>
          <w:szCs w:val="28"/>
          <w:lang w:val="uk-UA"/>
        </w:rPr>
        <w:t>Шевчук А. Контрактники 18-24 років зможуть навчатись, не перериваючи службу</w:t>
      </w:r>
      <w:r w:rsidRPr="007B260E">
        <w:rPr>
          <w:b/>
          <w:sz w:val="28"/>
          <w:szCs w:val="28"/>
          <w:lang w:val="uk-UA"/>
        </w:rPr>
        <w:t xml:space="preserve"> </w:t>
      </w:r>
      <w:r w:rsidRPr="007B260E">
        <w:rPr>
          <w:sz w:val="28"/>
          <w:szCs w:val="28"/>
          <w:lang w:val="uk-UA"/>
        </w:rPr>
        <w:t xml:space="preserve">[Електронний ресурс] / А. Шевчук // Korrespondent.net : [вебсайт]. – 2025. – 18 берез. — Електрон. дані. </w:t>
      </w:r>
      <w:r w:rsidRPr="007B260E">
        <w:rPr>
          <w:i/>
          <w:iCs/>
          <w:sz w:val="28"/>
          <w:szCs w:val="28"/>
          <w:lang w:val="uk-UA"/>
        </w:rPr>
        <w:t xml:space="preserve">Наведено тези допису у Telegram міністра оборони України Рустема Умєрова про те, що Міністерство оборони розробило відповідні зміни до Положення про проходження військової служби, згідно з якими, військові Збройних сил України (ЗСУ) віком 18 - 24 років зможуть здобувати вищу освіту не перериваючи службу. За його словами, для цього необхідно отримати дозвіл від командира з’єднання або вищого командування; рішення оформлюється наказом по військовій частині. Вказано, що проєкт документу, схвалений Кабінетом міністрів України (КМ України), найближчим часом буде поданий на підпис Президенту. </w:t>
      </w:r>
      <w:r w:rsidRPr="007B260E">
        <w:rPr>
          <w:sz w:val="28"/>
          <w:szCs w:val="28"/>
          <w:lang w:val="uk-UA"/>
        </w:rPr>
        <w:t xml:space="preserve">Текст: </w:t>
      </w:r>
      <w:hyperlink r:id="rId97" w:history="1">
        <w:r w:rsidRPr="007B260E">
          <w:rPr>
            <w:rStyle w:val="a4"/>
            <w:rFonts w:eastAsiaTheme="majorEastAsia"/>
            <w:sz w:val="28"/>
            <w:szCs w:val="28"/>
            <w:lang w:val="uk-UA"/>
          </w:rPr>
          <w:t>https://ua.korrespondent.net/ukraine/4764966-kontraktnyky-18-24-rokiv-zmozhut-navchatys-ne-pereryvauichy-sluzhbu</w:t>
        </w:r>
      </w:hyperlink>
    </w:p>
    <w:p w14:paraId="26DC6320"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bCs/>
          <w:sz w:val="28"/>
          <w:szCs w:val="28"/>
          <w:lang w:val="uk-UA"/>
        </w:rPr>
        <w:t>Шипуля В. Воєнні злочини РФ: США саботують розслідування</w:t>
      </w:r>
      <w:r w:rsidRPr="007B260E">
        <w:rPr>
          <w:sz w:val="28"/>
          <w:szCs w:val="28"/>
          <w:lang w:val="uk-UA"/>
        </w:rPr>
        <w:t xml:space="preserve"> [Електронний ресурс] / Валерія Шипуля // Korrespondent.net : [вебсайт]. – 2025. – 19 берез. — Електрон. дані. </w:t>
      </w:r>
      <w:r w:rsidRPr="007B260E">
        <w:rPr>
          <w:i/>
          <w:iCs/>
          <w:sz w:val="28"/>
          <w:szCs w:val="28"/>
          <w:lang w:val="uk-UA"/>
        </w:rPr>
        <w:t xml:space="preserve">Зазначено, що за 1000 днів повномасштабного вторгнення РФ в Україну Генеральна прокуратура зафіксувала понад 140 тис. російських воєнних злочинів: у середньому щоденно українські правоохоронні органи фіксували 150 злочинів. Водночас </w:t>
      </w:r>
      <w:r w:rsidRPr="007B260E">
        <w:rPr>
          <w:i/>
          <w:iCs/>
          <w:sz w:val="28"/>
          <w:szCs w:val="28"/>
          <w:lang w:val="uk-UA"/>
        </w:rPr>
        <w:lastRenderedPageBreak/>
        <w:t>міжнародна правова система вже висунула очільнику Кремля В. Путіну обвинувачення у воєнних злочинах і почала закладати фундамент для переслідування керівництва РФ за злочин агресії. У цьому контексті розглянуто кроки США під керівництвом Президента Д. Трампа, спрямовані на припинення розслідування воєнних злочинів РФ. Так, 07.02.2025 Д. Трамп підписав указ про санкції проти Міжнародного кримінального суду (МКС) через переслідування перших осіб Ізраїлю. Пізніше представники США відмовилися: називати РФ «агресором» на зустрічі Core Group - країн, які готують міжнародний трибунал над Путіним за воєнні злочини в Україні; бути співавтором заяви ООН, яка підтримує територіальну цілісність України та вимагає від Москви вивести свої війська з окупованих територій; підписати комюніке G7, яке називає РФ «агресором» у війні з Україною на відзначення третьої річниці війни. Акцентовано, що у березні 2025 р. США вийшли з проєкту «Міжнародний центр із переслідування за злочин агресії проти України» (ICPA), створений у 2023 р. для притягнення керівництва РФ разом із її союзниками в Білорусі, Північній Кореї та Ірані до відповідальності за категорію злочинів, визначену як агресія та призупинили роботу Лабораторії гуманітарних досліджень Єльського університету, яка допомогла врятувати сотні українських дітей, викрадених РФ, і займалася питаннями, що стосуються фільтраційних таборів і нав’язаного російського громадянства.</w:t>
      </w:r>
      <w:r w:rsidRPr="007B260E">
        <w:rPr>
          <w:sz w:val="28"/>
          <w:szCs w:val="28"/>
          <w:lang w:val="uk-UA"/>
        </w:rPr>
        <w:t xml:space="preserve"> Текст: </w:t>
      </w:r>
      <w:hyperlink r:id="rId98" w:history="1">
        <w:r w:rsidRPr="007B260E">
          <w:rPr>
            <w:rStyle w:val="a4"/>
            <w:rFonts w:eastAsiaTheme="majorEastAsia"/>
            <w:sz w:val="28"/>
            <w:szCs w:val="28"/>
            <w:lang w:val="uk-UA"/>
          </w:rPr>
          <w:t>https://ua.korrespondent.net/articles/4765292-voienni-zlochyny-rf-ssha-sabotuuit-rozsliduvannia</w:t>
        </w:r>
      </w:hyperlink>
    </w:p>
    <w:p w14:paraId="6FD39558" w14:textId="77777777" w:rsidR="00400EC0" w:rsidRPr="007B260E" w:rsidRDefault="00400EC0" w:rsidP="00400EC0">
      <w:pPr>
        <w:pStyle w:val="a7"/>
        <w:numPr>
          <w:ilvl w:val="0"/>
          <w:numId w:val="6"/>
        </w:numPr>
        <w:spacing w:after="120" w:line="360" w:lineRule="auto"/>
        <w:ind w:left="0" w:firstLine="567"/>
        <w:jc w:val="both"/>
        <w:rPr>
          <w:sz w:val="28"/>
          <w:szCs w:val="28"/>
          <w:lang w:val="uk-UA"/>
        </w:rPr>
      </w:pPr>
      <w:r w:rsidRPr="007B260E">
        <w:rPr>
          <w:b/>
          <w:bCs/>
          <w:sz w:val="28"/>
          <w:szCs w:val="28"/>
          <w:lang w:val="uk-UA"/>
        </w:rPr>
        <w:t xml:space="preserve">Шипуля В. Посівна 2025: посуха лякає аграріїв </w:t>
      </w:r>
      <w:r w:rsidRPr="007B260E">
        <w:rPr>
          <w:sz w:val="28"/>
          <w:szCs w:val="28"/>
          <w:lang w:val="uk-UA"/>
        </w:rPr>
        <w:t xml:space="preserve">[Електронний ресурс] / Валерія Шипуля // Korrespondent.net : [вебсайт]. – 2025. – 12 берез. — Електрон. дані. Окреслено ситуацію навколо посівної, яка розпочалась в Україні. </w:t>
      </w:r>
      <w:r w:rsidRPr="007B260E">
        <w:rPr>
          <w:i/>
          <w:iCs/>
          <w:sz w:val="28"/>
          <w:szCs w:val="28"/>
          <w:lang w:val="uk-UA"/>
        </w:rPr>
        <w:t xml:space="preserve">Вказано, що крім воєнних ризиків фермери стикнулись із несприятливими погодними умовами, що може вплинути на врожай 2025 р. Зазначено, що наразі під майбутній урожай сіють ранні зернові та нішеві культури. Як повідомив Комітет Верховної Ради України (ВР України) з питань аграрної та земельної політики, насіння під посівну 2025 р. </w:t>
      </w:r>
      <w:r w:rsidRPr="007B260E">
        <w:rPr>
          <w:i/>
          <w:iCs/>
          <w:sz w:val="28"/>
          <w:szCs w:val="28"/>
          <w:lang w:val="uk-UA"/>
        </w:rPr>
        <w:lastRenderedPageBreak/>
        <w:t>забезпечать 418 виробників, які задекларували виробництво для реалізації 500 тис. тонн насіння. За прогнозами Міністерства аграрної політики та продовольства цьогоріч посівні площі залишаються на рівні минулого року. Наведено коментарі міністра аграрної політики та продовольства Віталія Коваля, керівниці аналітичного відділу Українського клубу аграрного бізнесу Світлани Литвин, керівника з розвитку агрономії та технологій «Corteva Agriscience» Сергія Резніченка, директора Національного наукового центру Інституту аграрної економіки, академіка НААН Юрія Лупенка щодо особливостей цьогорічної посівної та прогнозів на майбутній урожай</w:t>
      </w:r>
      <w:r w:rsidRPr="007B260E">
        <w:rPr>
          <w:sz w:val="28"/>
          <w:szCs w:val="28"/>
          <w:lang w:val="uk-UA"/>
        </w:rPr>
        <w:t xml:space="preserve">. Текст: </w:t>
      </w:r>
      <w:hyperlink r:id="rId99" w:history="1">
        <w:r w:rsidRPr="007B260E">
          <w:rPr>
            <w:rStyle w:val="a4"/>
            <w:rFonts w:eastAsiaTheme="majorEastAsia"/>
            <w:sz w:val="28"/>
            <w:szCs w:val="28"/>
            <w:lang w:val="uk-UA"/>
          </w:rPr>
          <w:t>https://ua.korrespondent.net/articles/4763318-posivna-2025-posukha-liakaie-ahrariiv</w:t>
        </w:r>
      </w:hyperlink>
    </w:p>
    <w:p w14:paraId="23153F31" w14:textId="77777777" w:rsidR="00400EC0" w:rsidRPr="007B260E" w:rsidRDefault="00400EC0" w:rsidP="00400EC0">
      <w:pPr>
        <w:pStyle w:val="a7"/>
        <w:numPr>
          <w:ilvl w:val="0"/>
          <w:numId w:val="6"/>
        </w:numPr>
        <w:spacing w:after="120" w:line="360" w:lineRule="auto"/>
        <w:ind w:left="0" w:firstLine="567"/>
        <w:jc w:val="both"/>
        <w:rPr>
          <w:iCs/>
          <w:sz w:val="28"/>
          <w:szCs w:val="28"/>
          <w:lang w:val="uk-UA"/>
        </w:rPr>
      </w:pPr>
      <w:bookmarkStart w:id="35" w:name="_Hlk193387794"/>
      <w:r w:rsidRPr="007B260E">
        <w:rPr>
          <w:b/>
          <w:bCs/>
          <w:iCs/>
          <w:sz w:val="28"/>
          <w:szCs w:val="28"/>
          <w:lang w:val="uk-UA"/>
        </w:rPr>
        <w:t xml:space="preserve">Шлях до миру, продовження оборонної допомоги та посилення ППО </w:t>
      </w:r>
      <w:r w:rsidRPr="007B260E">
        <w:rPr>
          <w:sz w:val="28"/>
          <w:szCs w:val="28"/>
          <w:lang w:val="uk-UA"/>
        </w:rPr>
        <w:t>[Електронний ресурс] // Уряд. кур’єр. – 2025. – 20 берез. [№ 59]. – Електрон. дані</w:t>
      </w:r>
      <w:r w:rsidRPr="007B260E">
        <w:rPr>
          <w:i/>
          <w:sz w:val="28"/>
          <w:szCs w:val="28"/>
          <w:lang w:val="uk-UA"/>
        </w:rPr>
        <w:t xml:space="preserve">. Подано інформацію, що у Гельсінкі відбулася зустріч Президента України Володимира Зеленського і Президента Фінляндії Александра Стубба. Глава української держави подякував Фінляндії за підтримку України під час повномасштабної російської агресії та наголосив, що важлива єдність Європи в тиску на РФ, щоб досягти справедливого сталого миру. Наголошено, що одна з головних тем зустрічі — продовження оборонної підтримки України та посилення протиповітряної оборони (ППО). Володимир Зеленський зауважив, що попри слова російського диктатора про припинення обстрілів об’єктів української енергетики вночі РФ атакувала цивільну інфраструктуру України. Лідери також обговорили інвестиції у виробництво української зброї. Глава української держави подякував Фінляндії за рішення спрямувати 660 млн євро на закупівлю у фінських компаній оборонних матеріалів і техніки для потреб Сил оборони України. Під час зустрічі окремо йшлося про лідерство Фінляндії у створенні коаліції укриттів цивільного захисту з будівництва сховищ і залучення до неї якнайбільшої кількості країн. Документ, який започатковує коаліцію, підписали міністри. Крім того, обговорили підтримку України на шляху до </w:t>
      </w:r>
      <w:r w:rsidRPr="007B260E">
        <w:rPr>
          <w:i/>
          <w:sz w:val="28"/>
          <w:szCs w:val="28"/>
          <w:lang w:val="uk-UA"/>
        </w:rPr>
        <w:lastRenderedPageBreak/>
        <w:t xml:space="preserve">членства в ЄС і НАТО. В. Зеленський наголосив, що для України надзвичайно важливі гарантії безпеки. </w:t>
      </w:r>
      <w:r w:rsidRPr="007B260E">
        <w:rPr>
          <w:iCs/>
          <w:sz w:val="28"/>
          <w:szCs w:val="28"/>
          <w:lang w:val="uk-UA"/>
        </w:rPr>
        <w:t xml:space="preserve">Текст: </w:t>
      </w:r>
      <w:hyperlink r:id="rId100" w:history="1">
        <w:r w:rsidRPr="007B260E">
          <w:rPr>
            <w:rStyle w:val="a4"/>
            <w:rFonts w:eastAsiaTheme="majorEastAsia"/>
            <w:iCs/>
            <w:sz w:val="28"/>
            <w:szCs w:val="28"/>
            <w:lang w:val="uk-UA"/>
          </w:rPr>
          <w:t>https://ukurier.gov.ua/uk/articles/shlyah-do-miru-prodovzhennya-oboronnoyi-dopomogi-t/</w:t>
        </w:r>
      </w:hyperlink>
    </w:p>
    <w:p w14:paraId="0125F5C6"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36" w:name="_Hlk193203087"/>
      <w:bookmarkEnd w:id="35"/>
      <w:r w:rsidRPr="007B260E">
        <w:rPr>
          <w:b/>
          <w:iCs/>
          <w:sz w:val="28"/>
          <w:szCs w:val="28"/>
          <w:shd w:val="clear" w:color="auto" w:fill="FFFFFF"/>
          <w:lang w:val="uk-UA"/>
        </w:rPr>
        <w:t xml:space="preserve">Щодо введення кримінальної відповідальності для голів ТЦК та ВЛК за порушення законів про оборону, мобілізаційну підготовку та мобілізацію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Подано інформацію, що Верховна Рада України (ВР України) 12 березня 2025 р. ухвалила за основу проєкт Закону «Про внесення змін до Кримінального кодексу України щодо запровадження кримінальної відповідальності за порушення законодавства про оборону, мобілізаційну підготовку та мобілізацію, вчинені керівниками територіальних центрів комплектування та соціальної підтримки, головами та членами військово-лікарських комісій» (реєстр. № 12442 від 27.01.2025). Очікується, що ухвалення законопроєкту забезпечить належне виконання уповноваженими особами вимог мобілізаційного законодавства, а також дотримання прав і свобод громадян під час проведення мобілізаційних заходів. </w:t>
      </w:r>
      <w:r w:rsidRPr="007B260E">
        <w:rPr>
          <w:bCs/>
          <w:iCs/>
          <w:sz w:val="28"/>
          <w:szCs w:val="28"/>
          <w:shd w:val="clear" w:color="auto" w:fill="FFFFFF"/>
          <w:lang w:val="uk-UA"/>
        </w:rPr>
        <w:t xml:space="preserve">Текст: </w:t>
      </w:r>
      <w:hyperlink r:id="rId101" w:history="1">
        <w:r w:rsidRPr="007B260E">
          <w:rPr>
            <w:rStyle w:val="a4"/>
            <w:rFonts w:eastAsiaTheme="majorEastAsia"/>
            <w:iCs/>
            <w:sz w:val="28"/>
            <w:szCs w:val="28"/>
            <w:shd w:val="clear" w:color="auto" w:fill="FFFFFF"/>
            <w:lang w:val="uk-UA"/>
          </w:rPr>
          <w:t>http://www.golos.com.ua/article/382834</w:t>
        </w:r>
      </w:hyperlink>
    </w:p>
    <w:p w14:paraId="28525E89"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37" w:name="_Hlk193203196"/>
      <w:bookmarkEnd w:id="36"/>
      <w:r w:rsidRPr="007B260E">
        <w:rPr>
          <w:b/>
          <w:iCs/>
          <w:sz w:val="28"/>
          <w:szCs w:val="28"/>
          <w:shd w:val="clear" w:color="auto" w:fill="FFFFFF"/>
          <w:lang w:val="uk-UA"/>
        </w:rPr>
        <w:t xml:space="preserve">Щодо вдосконалення кримінальної відповідальності за зараження інфекційними хворобами або інфікування їх збудниками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Йдеться про те, що Верховна Рада України (ВР України) ухвалила за основу проєкт Закону про внесення змін до Кримінального кодексу України (КК України) щодо вдосконалення кримінальної відповідальності за зараження інфекційними хворобами або інфікування їх збудниками (реєстр. № 9398). Зазначено, що законопроєкт направлений на усунення дискримінації за станом здоров’я та приведення законодавства у відповідність до стандартів ЄС, адже чинні норми КК України містять суперечності та стигматизують ВІЛ-позитивних осіб і людей, хворих на венеричні хвороби, оскільки саме вони розглядаються </w:t>
      </w:r>
      <w:r w:rsidRPr="007B260E">
        <w:rPr>
          <w:bCs/>
          <w:i/>
          <w:sz w:val="28"/>
          <w:szCs w:val="28"/>
          <w:shd w:val="clear" w:color="auto" w:fill="FFFFFF"/>
          <w:lang w:val="uk-UA"/>
        </w:rPr>
        <w:lastRenderedPageBreak/>
        <w:t xml:space="preserve">як потенційні злочинці, що перешкоджає ефективній боротьбі з поширенням інфекційних захворювань. </w:t>
      </w:r>
      <w:r w:rsidRPr="007B260E">
        <w:rPr>
          <w:bCs/>
          <w:iCs/>
          <w:sz w:val="28"/>
          <w:szCs w:val="28"/>
          <w:shd w:val="clear" w:color="auto" w:fill="FFFFFF"/>
          <w:lang w:val="uk-UA"/>
        </w:rPr>
        <w:t xml:space="preserve">Текст: </w:t>
      </w:r>
      <w:hyperlink r:id="rId102" w:history="1">
        <w:r w:rsidRPr="007B260E">
          <w:rPr>
            <w:rStyle w:val="a4"/>
            <w:rFonts w:eastAsiaTheme="majorEastAsia"/>
            <w:iCs/>
            <w:sz w:val="28"/>
            <w:szCs w:val="28"/>
            <w:shd w:val="clear" w:color="auto" w:fill="FFFFFF"/>
            <w:lang w:val="uk-UA"/>
          </w:rPr>
          <w:t>http://www.golos.com.ua/article/382833</w:t>
        </w:r>
      </w:hyperlink>
    </w:p>
    <w:p w14:paraId="7B016AAF"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38" w:name="_Hlk193203149"/>
      <w:bookmarkEnd w:id="37"/>
      <w:r w:rsidRPr="007B260E">
        <w:rPr>
          <w:b/>
          <w:iCs/>
          <w:sz w:val="28"/>
          <w:szCs w:val="28"/>
          <w:shd w:val="clear" w:color="auto" w:fill="FFFFFF"/>
          <w:lang w:val="uk-UA"/>
        </w:rPr>
        <w:t xml:space="preserve">Щодо уточнення особливості розірвання трудового договору з ініціативи роботодавця у разі відсутності працівника на роботі в період дії воєнного стану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7B260E">
        <w:rPr>
          <w:bCs/>
          <w:i/>
          <w:sz w:val="28"/>
          <w:szCs w:val="28"/>
          <w:shd w:val="clear" w:color="auto" w:fill="FFFFFF"/>
          <w:lang w:val="uk-UA"/>
        </w:rPr>
        <w:t xml:space="preserve">Подано інформацію, що Верховна Рада України (ВР України) 12 березня ухвалила за основу проєкт Закону про внесення змін до ст. 7 та 13 Закону України «Про організацію трудових відносин в умовах воєнного стану» (реєстр. № 12255-1). Зазначено, що законопроєкт спрямований на врегулювання трудових відносин у період воєнного стану, зокрема щодо призупинених трудових договорів. А саме ліквідовує прогалини чинного законодавства щодо трудових відносин в період воєнного стану та документообігу на окупованих територіях або можливих бойових дій. Документ передбачає визначення максимального строку призупинення трудового договору, врегулювання обміну документами між роботодавцями і працівниками, а також правові підстави для поновлення або припинення таких договорів. </w:t>
      </w:r>
      <w:r w:rsidRPr="007B260E">
        <w:rPr>
          <w:bCs/>
          <w:iCs/>
          <w:sz w:val="28"/>
          <w:szCs w:val="28"/>
          <w:shd w:val="clear" w:color="auto" w:fill="FFFFFF"/>
          <w:lang w:val="uk-UA"/>
        </w:rPr>
        <w:t xml:space="preserve">Текст: </w:t>
      </w:r>
      <w:hyperlink r:id="rId103" w:history="1">
        <w:r w:rsidRPr="007B260E">
          <w:rPr>
            <w:rStyle w:val="a4"/>
            <w:rFonts w:eastAsiaTheme="majorEastAsia"/>
            <w:iCs/>
            <w:sz w:val="28"/>
            <w:szCs w:val="28"/>
            <w:shd w:val="clear" w:color="auto" w:fill="FFFFFF"/>
            <w:lang w:val="uk-UA"/>
          </w:rPr>
          <w:t>http://www.golos.com.ua/article/382832</w:t>
        </w:r>
      </w:hyperlink>
    </w:p>
    <w:p w14:paraId="0066BAC5" w14:textId="77777777"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39" w:name="_Hlk193202757"/>
      <w:bookmarkEnd w:id="38"/>
      <w:r w:rsidRPr="007B260E">
        <w:rPr>
          <w:b/>
          <w:iCs/>
          <w:sz w:val="28"/>
          <w:szCs w:val="28"/>
          <w:shd w:val="clear" w:color="auto" w:fill="FFFFFF"/>
          <w:lang w:val="uk-UA"/>
        </w:rPr>
        <w:t xml:space="preserve">Щодо формування комплексного підходу до внутрішньої політики у ветеранській сфері </w:t>
      </w:r>
      <w:r w:rsidRPr="007B260E">
        <w:rPr>
          <w:sz w:val="28"/>
          <w:szCs w:val="28"/>
          <w:shd w:val="clear" w:color="auto" w:fill="FFFFFF"/>
          <w:lang w:val="uk-UA"/>
        </w:rPr>
        <w:t>[Електронний ресурс]</w:t>
      </w:r>
      <w:r w:rsidRPr="007B260E">
        <w:rPr>
          <w:iCs/>
          <w:sz w:val="28"/>
          <w:szCs w:val="28"/>
          <w:shd w:val="clear" w:color="auto" w:fill="FFFFFF"/>
          <w:lang w:val="uk-UA"/>
        </w:rPr>
        <w:t xml:space="preserve"> / Прес-служба Апарату Верхов. Ради України // Голос України. – 2025. – 13 берез. [№ 302]. – Електрон. дані.</w:t>
      </w:r>
      <w:r w:rsidRPr="007B260E">
        <w:rPr>
          <w:b/>
          <w:iCs/>
          <w:sz w:val="28"/>
          <w:szCs w:val="28"/>
          <w:shd w:val="clear" w:color="auto" w:fill="FFFFFF"/>
          <w:lang w:val="uk-UA"/>
        </w:rPr>
        <w:t xml:space="preserve"> </w:t>
      </w:r>
      <w:r w:rsidRPr="007B260E">
        <w:rPr>
          <w:bCs/>
          <w:i/>
          <w:sz w:val="28"/>
          <w:szCs w:val="28"/>
          <w:shd w:val="clear" w:color="auto" w:fill="FFFFFF"/>
          <w:lang w:val="uk-UA"/>
        </w:rPr>
        <w:t xml:space="preserve">Подано інформацію, що 11 березня 2025 р. Верховна Рада України (ВР України) ухвалила в другому читанні та в цілому Закон України «Про внесення змін до Закону України «Про засади внутрішньої і зовнішньої політики» щодо формування комплексного підходу до внутрішньої політики у ветеранській сфері» (реєстр. № 11007). Наголошено, що цей Закон створює підґрунтя для формування та реалізації узгодженої державної політики у ветеранській сфері, а також сприяє всебічній підтримці ветеранів війни, членів їх сімей, членів сімей загиблих (померлих) ветеранів війни, членів сімей загиблих (померлих) ветеранів війни захисників та захисниць України, членів сімей осіб, </w:t>
      </w:r>
      <w:r w:rsidRPr="007B260E">
        <w:rPr>
          <w:bCs/>
          <w:i/>
          <w:sz w:val="28"/>
          <w:szCs w:val="28"/>
          <w:shd w:val="clear" w:color="auto" w:fill="FFFFFF"/>
          <w:lang w:val="uk-UA"/>
        </w:rPr>
        <w:lastRenderedPageBreak/>
        <w:t xml:space="preserve">зниклих безвісти у зв’язку зі збройним конфліктом, воєнними діями, тимчасовою окупацією частини території України, членів сімей осіб, які перебувають у полоні, а також постраждалих учасників Революції Гідності. </w:t>
      </w:r>
      <w:r w:rsidRPr="007B260E">
        <w:rPr>
          <w:bCs/>
          <w:iCs/>
          <w:sz w:val="28"/>
          <w:szCs w:val="28"/>
          <w:shd w:val="clear" w:color="auto" w:fill="FFFFFF"/>
          <w:lang w:val="uk-UA"/>
        </w:rPr>
        <w:t xml:space="preserve">Текст: </w:t>
      </w:r>
      <w:hyperlink r:id="rId104" w:history="1">
        <w:r w:rsidRPr="007B260E">
          <w:rPr>
            <w:rStyle w:val="a4"/>
            <w:rFonts w:eastAsiaTheme="majorEastAsia"/>
            <w:iCs/>
            <w:sz w:val="28"/>
            <w:szCs w:val="28"/>
            <w:shd w:val="clear" w:color="auto" w:fill="FFFFFF"/>
            <w:lang w:val="uk-UA"/>
          </w:rPr>
          <w:t>http://www.golos.com.ua/article/382804</w:t>
        </w:r>
      </w:hyperlink>
    </w:p>
    <w:p w14:paraId="0017C4C1" w14:textId="1476F33B" w:rsidR="00400EC0" w:rsidRPr="007B260E" w:rsidRDefault="00400EC0" w:rsidP="00400EC0">
      <w:pPr>
        <w:pStyle w:val="a7"/>
        <w:numPr>
          <w:ilvl w:val="0"/>
          <w:numId w:val="6"/>
        </w:numPr>
        <w:spacing w:after="120" w:line="360" w:lineRule="auto"/>
        <w:ind w:left="0" w:firstLine="567"/>
        <w:jc w:val="both"/>
        <w:rPr>
          <w:bCs/>
          <w:iCs/>
          <w:sz w:val="28"/>
          <w:szCs w:val="28"/>
          <w:shd w:val="clear" w:color="auto" w:fill="FFFFFF"/>
          <w:lang w:val="uk-UA"/>
        </w:rPr>
      </w:pPr>
      <w:bookmarkStart w:id="40" w:name="_Hlk193387551"/>
      <w:bookmarkEnd w:id="39"/>
      <w:r w:rsidRPr="007B260E">
        <w:rPr>
          <w:b/>
          <w:iCs/>
          <w:sz w:val="28"/>
          <w:szCs w:val="28"/>
          <w:shd w:val="clear" w:color="auto" w:fill="FFFFFF"/>
          <w:lang w:val="uk-UA"/>
        </w:rPr>
        <w:t xml:space="preserve">Ярослав Рущишин: Як вітчизняному виробнику обрати експортний ринок </w:t>
      </w:r>
      <w:r w:rsidRPr="007B260E">
        <w:rPr>
          <w:bCs/>
          <w:iCs/>
          <w:sz w:val="28"/>
          <w:szCs w:val="28"/>
          <w:shd w:val="clear" w:color="auto" w:fill="FFFFFF"/>
          <w:lang w:val="uk-UA"/>
        </w:rPr>
        <w:t>[Електронний ресурс] / Прес-служба Апарату Верхов. Ради України // Голос України. – 2025. – 20 берез. [№ 307]. – Електрон. дані. Йдеться</w:t>
      </w:r>
      <w:r w:rsidRPr="007B260E">
        <w:rPr>
          <w:bCs/>
          <w:i/>
          <w:sz w:val="28"/>
          <w:szCs w:val="28"/>
          <w:shd w:val="clear" w:color="auto" w:fill="FFFFFF"/>
          <w:lang w:val="uk-UA"/>
        </w:rPr>
        <w:t xml:space="preserve"> про те, що секретар Комітету Верховної Ради України (ВР України) з питань економічного розвитку Ярослав Рущишин взяв участь в обговоренні питання, як українському виробнику обрати експортний ринок, підкорити ринки США, Європи і Азії та завоювати довіру закордонних партнерів. Зауважено, що учасники обговорення говорили про державні програми підтримки українських експортерів, нагальні проблеми, з якими вони можуть зіткнутися, та про світові тенденції і можливості для вітчизняних виробників на заході, який відбувся для експортерів «New Makers» від «Formatsia Industrial Park». </w:t>
      </w:r>
      <w:r w:rsidRPr="007B260E">
        <w:rPr>
          <w:bCs/>
          <w:iCs/>
          <w:sz w:val="28"/>
          <w:szCs w:val="28"/>
          <w:shd w:val="clear" w:color="auto" w:fill="FFFFFF"/>
          <w:lang w:val="uk-UA"/>
        </w:rPr>
        <w:t xml:space="preserve">Текст: </w:t>
      </w:r>
      <w:hyperlink r:id="rId105" w:history="1">
        <w:r w:rsidRPr="007B260E">
          <w:rPr>
            <w:rStyle w:val="a4"/>
            <w:rFonts w:eastAsiaTheme="majorEastAsia"/>
            <w:iCs/>
            <w:sz w:val="28"/>
            <w:szCs w:val="28"/>
            <w:shd w:val="clear" w:color="auto" w:fill="FFFFFF"/>
            <w:lang w:val="uk-UA"/>
          </w:rPr>
          <w:t>https://www.golos.com.ua/article/382954</w:t>
        </w:r>
      </w:hyperlink>
    </w:p>
    <w:bookmarkEnd w:id="40"/>
    <w:p w14:paraId="6270CB67" w14:textId="77777777" w:rsidR="00FE42A5" w:rsidRPr="007B260E" w:rsidRDefault="00FE42A5" w:rsidP="00400EC0">
      <w:pPr>
        <w:spacing w:after="120" w:line="360" w:lineRule="auto"/>
        <w:ind w:firstLine="567"/>
        <w:jc w:val="both"/>
        <w:rPr>
          <w:sz w:val="28"/>
          <w:szCs w:val="28"/>
          <w:lang w:val="uk-UA"/>
        </w:rPr>
      </w:pPr>
    </w:p>
    <w:p w14:paraId="1C381765" w14:textId="77777777" w:rsidR="00FE42A5" w:rsidRPr="007B260E" w:rsidRDefault="00FE42A5" w:rsidP="00400EC0">
      <w:pPr>
        <w:pStyle w:val="2"/>
        <w:spacing w:before="0" w:after="120" w:line="360" w:lineRule="auto"/>
        <w:jc w:val="both"/>
        <w:rPr>
          <w:rFonts w:ascii="Times New Roman" w:hAnsi="Times New Roman" w:cs="Times New Roman"/>
          <w:color w:val="800000"/>
        </w:rPr>
      </w:pPr>
      <w:bookmarkStart w:id="41" w:name="_Toc106008417"/>
      <w:bookmarkStart w:id="42" w:name="_Toc177325448"/>
      <w:bookmarkStart w:id="43" w:name="_Toc193662174"/>
      <w:r w:rsidRPr="007B260E">
        <w:rPr>
          <w:rFonts w:ascii="Times New Roman" w:hAnsi="Times New Roman" w:cs="Times New Roman"/>
          <w:color w:val="800000"/>
        </w:rPr>
        <w:t>Книги, статті з наукових періодичних і продовжуваних видань</w:t>
      </w:r>
      <w:bookmarkEnd w:id="41"/>
      <w:bookmarkEnd w:id="42"/>
      <w:bookmarkEnd w:id="43"/>
    </w:p>
    <w:p w14:paraId="3EB51B78"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Арапін Ю. М. Підвищення ефективності публічного адміністрування ринку зерна як напрям забезпечення продовольчої безпеки країни</w:t>
      </w:r>
      <w:r w:rsidRPr="007B260E">
        <w:rPr>
          <w:sz w:val="28"/>
          <w:szCs w:val="28"/>
        </w:rPr>
        <w:t xml:space="preserve"> [Електронний ресурс] / Ю. М. Арапін //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2024. – № 130. – С. 174-178. </w:t>
      </w:r>
      <w:r w:rsidRPr="007B260E">
        <w:rPr>
          <w:i/>
          <w:iCs/>
          <w:sz w:val="28"/>
          <w:szCs w:val="28"/>
        </w:rPr>
        <w:t xml:space="preserve">З’ясовано проблемні питання, пов’язані з ринком зерна України, а також підвищенням ефективності його публічного адміністрування. Зауважено, що належне здійснення публічного адміністрування ринку зерна є одним з напрямів забезпечення продовольчої безпеки держави. Зазначено, що до публічного адміністрування ринку зерна в Україні загалом входить набір юридичних інструментів (нормативно-правових актів органів державної влади та місцевого самоврядування), </w:t>
      </w:r>
      <w:r w:rsidRPr="007B260E">
        <w:rPr>
          <w:i/>
          <w:iCs/>
          <w:sz w:val="28"/>
          <w:szCs w:val="28"/>
        </w:rPr>
        <w:lastRenderedPageBreak/>
        <w:t xml:space="preserve">метою яких є забезпечення продовольчої безпеки держави. Наголошено, що у переважній більшості випадків публічне адміністрування ринку зерна в Україні визначається як система форм та методів впливу публічної адміністрації на суспільні відносини з виробництва, переробки та реалізації зернової продукції, їх виробничо-технічного та соціального забезпечення. </w:t>
      </w:r>
      <w:r w:rsidRPr="007B260E">
        <w:rPr>
          <w:sz w:val="28"/>
          <w:szCs w:val="28"/>
        </w:rPr>
        <w:t xml:space="preserve">Текст: </w:t>
      </w:r>
      <w:hyperlink r:id="rId106" w:tgtFrame="_blank" w:history="1">
        <w:r w:rsidRPr="007B260E">
          <w:rPr>
            <w:rStyle w:val="a4"/>
            <w:sz w:val="28"/>
            <w:szCs w:val="28"/>
          </w:rPr>
          <w:t>http://easternlaw.com.ua/wp-content/uploads/2025/01/arapin_130.pdf</w:t>
        </w:r>
      </w:hyperlink>
    </w:p>
    <w:p w14:paraId="44EB9B37" w14:textId="77777777" w:rsidR="00400EC0" w:rsidRPr="007B260E" w:rsidRDefault="00400EC0" w:rsidP="00400EC0">
      <w:pPr>
        <w:pStyle w:val="a7"/>
        <w:numPr>
          <w:ilvl w:val="0"/>
          <w:numId w:val="6"/>
        </w:numPr>
        <w:spacing w:after="120" w:line="360" w:lineRule="auto"/>
        <w:ind w:left="0" w:firstLine="567"/>
        <w:jc w:val="both"/>
        <w:rPr>
          <w:sz w:val="28"/>
          <w:szCs w:val="28"/>
          <w:lang w:val="uk-UA" w:eastAsia="uk-UA"/>
        </w:rPr>
      </w:pPr>
      <w:r w:rsidRPr="007B260E">
        <w:rPr>
          <w:b/>
          <w:bCs/>
          <w:sz w:val="28"/>
          <w:szCs w:val="28"/>
          <w:lang w:val="uk-UA" w:eastAsia="uk-UA"/>
        </w:rPr>
        <w:t>Бакіров В. С. Інформаційне суспільство: соціоекономічні і соціокультурні аспекти</w:t>
      </w:r>
      <w:r w:rsidRPr="007B260E">
        <w:rPr>
          <w:sz w:val="28"/>
          <w:szCs w:val="28"/>
          <w:lang w:val="uk-UA" w:eastAsia="uk-UA"/>
        </w:rPr>
        <w:t xml:space="preserve"> / В. С. Бакіров, В. М. Куклін ; М-во освіти і науки України, Харків. нац. ун-т ім. В. Н. Каразіна. – Харків : ХНУ ім. В. Н. Каразіна, 2024. – 219 с. : іл., табл.</w:t>
      </w:r>
      <w:r w:rsidRPr="007B260E">
        <w:rPr>
          <w:b/>
          <w:bCs/>
          <w:i/>
          <w:iCs/>
          <w:sz w:val="28"/>
          <w:szCs w:val="28"/>
          <w:lang w:val="uk-UA" w:eastAsia="uk-UA"/>
        </w:rPr>
        <w:t xml:space="preserve"> Шифр зберігання в Бібліотеці: А836083 </w:t>
      </w:r>
      <w:r w:rsidRPr="007B260E">
        <w:rPr>
          <w:i/>
          <w:iCs/>
          <w:sz w:val="28"/>
          <w:szCs w:val="28"/>
          <w:lang w:val="uk-UA" w:eastAsia="uk-UA"/>
        </w:rPr>
        <w:t xml:space="preserve">Розглянуто інформаційну революцію і неоліберальну парадигму соціоекономічного розвитку. Надано характеристику сучасному «суспільству знань» та оцінку наукової продукції. Розглянуто нові тенденції в системі освіти. А також потреба змін через розвиток галузі інформаційних послуг й </w:t>
      </w:r>
      <w:r w:rsidRPr="007B260E">
        <w:rPr>
          <w:i/>
          <w:iCs/>
          <w:sz w:val="28"/>
          <w:szCs w:val="28"/>
          <w:lang w:val="en-US" w:eastAsia="uk-UA"/>
        </w:rPr>
        <w:t>STEAM</w:t>
      </w:r>
      <w:r w:rsidRPr="007B260E">
        <w:rPr>
          <w:i/>
          <w:iCs/>
          <w:sz w:val="28"/>
          <w:szCs w:val="28"/>
          <w:lang w:val="uk-UA" w:eastAsia="uk-UA"/>
        </w:rPr>
        <w:t xml:space="preserve">-освіта. Вивчено «креативний» бізнес та його вплив на освіту. Вивчено нові тенденції в освіті та у підготовці фахівців. Досліджено етичні і ціннісні аспекти інформаційного суспільства. Розглянуто суперечливий характер комунікації та роль мови. </w:t>
      </w:r>
    </w:p>
    <w:p w14:paraId="1DAE77E8" w14:textId="77777777" w:rsidR="00400EC0" w:rsidRPr="007B260E" w:rsidRDefault="00400EC0" w:rsidP="00400EC0">
      <w:pPr>
        <w:pStyle w:val="a7"/>
        <w:numPr>
          <w:ilvl w:val="0"/>
          <w:numId w:val="6"/>
        </w:numPr>
        <w:spacing w:after="120" w:line="360" w:lineRule="auto"/>
        <w:ind w:left="0" w:firstLine="567"/>
        <w:jc w:val="both"/>
        <w:rPr>
          <w:sz w:val="28"/>
          <w:szCs w:val="28"/>
        </w:rPr>
      </w:pPr>
      <w:bookmarkStart w:id="44" w:name="_Hlk193639224"/>
      <w:r w:rsidRPr="007B260E">
        <w:rPr>
          <w:b/>
          <w:sz w:val="28"/>
          <w:szCs w:val="28"/>
        </w:rPr>
        <w:t>Волошанівська Т. В. Забезпечення прав та свобод дитини під час воєнного стану</w:t>
      </w:r>
      <w:r w:rsidRPr="007B260E">
        <w:rPr>
          <w:sz w:val="28"/>
          <w:szCs w:val="28"/>
        </w:rPr>
        <w:t xml:space="preserve"> [Електронний ресурс] / Т. В. Волошанівська // Юрид. наук. електрон. журн. – 2025. – № 1. – С. 598-600. </w:t>
      </w:r>
      <w:r w:rsidRPr="007B260E">
        <w:rPr>
          <w:i/>
          <w:sz w:val="28"/>
          <w:szCs w:val="28"/>
        </w:rPr>
        <w:t xml:space="preserve">Зазначено, що забезпечення прав і свобод дітей під час воєнного стану є важливим викликом для держави, оскільки війна створює умови, що загрожують базовим правам дітей на життя, освіту, здоров’я та захист від насильства. Україна, як держава-учасниця Конвенції ООН про права дитини, зобов’язана гарантувати ці права навіть під час збройного конфлікту. Для ефективного захисту дітей необхідне вдосконалення національного законодавства, створення чітких механізмів реагування на надзвичайні ситуації, а також посилення міжнародної співпраці. Важливим є також забезпечення доступу до освіти, </w:t>
      </w:r>
      <w:r w:rsidRPr="007B260E">
        <w:rPr>
          <w:i/>
          <w:sz w:val="28"/>
          <w:szCs w:val="28"/>
        </w:rPr>
        <w:lastRenderedPageBreak/>
        <w:t>охорони здоров’я, психологічної підтримки та допомоги сім’ям, що постраждали від війни</w:t>
      </w:r>
      <w:r w:rsidRPr="007B260E">
        <w:rPr>
          <w:sz w:val="28"/>
          <w:szCs w:val="28"/>
        </w:rPr>
        <w:t xml:space="preserve">. Текст: </w:t>
      </w:r>
      <w:hyperlink r:id="rId107" w:history="1">
        <w:r w:rsidRPr="007B260E">
          <w:rPr>
            <w:rStyle w:val="a4"/>
            <w:sz w:val="28"/>
            <w:szCs w:val="28"/>
          </w:rPr>
          <w:t>http://www.lsej.org.ua/1_2025/141.pdf</w:t>
        </w:r>
      </w:hyperlink>
    </w:p>
    <w:bookmarkEnd w:id="44"/>
    <w:p w14:paraId="493ABA79" w14:textId="77777777" w:rsidR="00400EC0" w:rsidRPr="007B260E" w:rsidRDefault="00400EC0" w:rsidP="00400EC0">
      <w:pPr>
        <w:pStyle w:val="a7"/>
        <w:numPr>
          <w:ilvl w:val="0"/>
          <w:numId w:val="6"/>
        </w:numPr>
        <w:spacing w:after="120" w:line="360" w:lineRule="auto"/>
        <w:ind w:left="0" w:firstLine="567"/>
        <w:jc w:val="both"/>
        <w:rPr>
          <w:sz w:val="28"/>
          <w:szCs w:val="28"/>
          <w:lang w:val="uk-UA" w:eastAsia="uk-UA"/>
        </w:rPr>
      </w:pPr>
      <w:r w:rsidRPr="007B260E">
        <w:rPr>
          <w:b/>
          <w:bCs/>
          <w:sz w:val="28"/>
          <w:szCs w:val="28"/>
          <w:lang w:val="uk-UA" w:eastAsia="uk-UA"/>
        </w:rPr>
        <w:t xml:space="preserve">Голота Т. С. Українська мова й інформаційна безпека Української держави </w:t>
      </w:r>
      <w:r w:rsidRPr="007B260E">
        <w:rPr>
          <w:sz w:val="28"/>
          <w:szCs w:val="28"/>
          <w:lang w:val="uk-UA" w:eastAsia="uk-UA"/>
        </w:rPr>
        <w:t xml:space="preserve">/ Тарас Сергійович Голота ; [за ред. Ю. Л. Мосенкіса] ; Всеукр. т-во «Просвіта». – Київ : Ліра-К, 2024. – 320 с. : іл., табл. </w:t>
      </w:r>
      <w:r w:rsidRPr="007B260E">
        <w:rPr>
          <w:b/>
          <w:bCs/>
          <w:i/>
          <w:iCs/>
          <w:sz w:val="28"/>
          <w:szCs w:val="28"/>
          <w:lang w:val="uk-UA" w:eastAsia="uk-UA"/>
        </w:rPr>
        <w:t xml:space="preserve">Шифр зберігання в Бібліотеці: А835954 </w:t>
      </w:r>
      <w:r w:rsidRPr="007B260E">
        <w:rPr>
          <w:i/>
          <w:iCs/>
          <w:sz w:val="28"/>
          <w:szCs w:val="28"/>
          <w:lang w:val="uk-UA" w:eastAsia="uk-UA"/>
        </w:rPr>
        <w:t>У виданні висвітлено лінгвокогнітивні механізми протидії дезінформації</w:t>
      </w:r>
      <w:r w:rsidRPr="007B260E">
        <w:rPr>
          <w:b/>
          <w:bCs/>
          <w:i/>
          <w:iCs/>
          <w:sz w:val="28"/>
          <w:szCs w:val="28"/>
          <w:lang w:val="uk-UA" w:eastAsia="uk-UA"/>
        </w:rPr>
        <w:t xml:space="preserve"> </w:t>
      </w:r>
      <w:r w:rsidRPr="007B260E">
        <w:rPr>
          <w:i/>
          <w:iCs/>
          <w:sz w:val="28"/>
          <w:szCs w:val="28"/>
          <w:lang w:val="uk-UA" w:eastAsia="uk-UA"/>
        </w:rPr>
        <w:t xml:space="preserve">на основі текстів сучасних </w:t>
      </w:r>
      <w:r w:rsidRPr="007B260E">
        <w:rPr>
          <w:i/>
          <w:iCs/>
          <w:sz w:val="28"/>
          <w:szCs w:val="28"/>
          <w:lang w:val="en-US" w:eastAsia="uk-UA"/>
        </w:rPr>
        <w:t>IT</w:t>
      </w:r>
      <w:r w:rsidRPr="007B260E">
        <w:rPr>
          <w:i/>
          <w:iCs/>
          <w:sz w:val="28"/>
          <w:szCs w:val="28"/>
          <w:lang w:val="uk-UA" w:eastAsia="uk-UA"/>
        </w:rPr>
        <w:t xml:space="preserve">-ресурсів. Визначено нові терміни та дефініції у сфері інформаційної безпеки. Проаналізовано концепти інформації і даних, а також досліджено вплив інформаційних технологій на трансформацію української мови. Розглянуто методи маніпуляції інформацією у заголовках новин і на платформах, як от </w:t>
      </w:r>
      <w:r w:rsidRPr="007B260E">
        <w:rPr>
          <w:i/>
          <w:iCs/>
          <w:sz w:val="28"/>
          <w:szCs w:val="28"/>
          <w:lang w:val="en-US" w:eastAsia="uk-UA"/>
        </w:rPr>
        <w:t>Telegram</w:t>
      </w:r>
      <w:r w:rsidRPr="007B260E">
        <w:rPr>
          <w:i/>
          <w:iCs/>
          <w:sz w:val="28"/>
          <w:szCs w:val="28"/>
          <w:lang w:val="uk-UA" w:eastAsia="uk-UA"/>
        </w:rPr>
        <w:t xml:space="preserve">. Розроблено типологію інтернет-загроз і запропоновано лінгвокогнітивні техніки для нейтралізації маніпуляції. Одержані результати, спрямовані на зміцнення інформаційної безпеки та державного статусу української мови в умовах цифрового суспільства, апробовані у двох посібниках, використовуваних у навчальному процесі, та безпосередньо в педагогічній діяльності автора. </w:t>
      </w:r>
    </w:p>
    <w:p w14:paraId="6D10A0D3"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rPr>
        <w:t xml:space="preserve">Забезпечення правопорядку в умовах воєнного стану та мировідбудови: </w:t>
      </w:r>
      <w:r w:rsidRPr="007B260E">
        <w:rPr>
          <w:sz w:val="28"/>
          <w:szCs w:val="28"/>
        </w:rPr>
        <w:t xml:space="preserve">зб. наук. ст. за матеріалами ІІ Всеукр. </w:t>
      </w:r>
      <w:proofErr w:type="gramStart"/>
      <w:r w:rsidRPr="007B260E">
        <w:rPr>
          <w:sz w:val="28"/>
          <w:szCs w:val="28"/>
        </w:rPr>
        <w:t>наук.-</w:t>
      </w:r>
      <w:proofErr w:type="gramEnd"/>
      <w:r w:rsidRPr="007B260E">
        <w:rPr>
          <w:sz w:val="28"/>
          <w:szCs w:val="28"/>
        </w:rPr>
        <w:t xml:space="preserve">практ. конф. (Житомир, 25 квіт. 2024 р.). – Житомир: Поліс. нац. ун-т, 2024. – 200 с. </w:t>
      </w:r>
      <w:r w:rsidRPr="007B260E">
        <w:rPr>
          <w:b/>
          <w:bCs/>
          <w:i/>
          <w:iCs/>
          <w:sz w:val="28"/>
          <w:szCs w:val="28"/>
        </w:rPr>
        <w:t>Шифр зберігання в Бібліотеці: А835455</w:t>
      </w:r>
      <w:r w:rsidRPr="007B260E">
        <w:rPr>
          <w:i/>
          <w:iCs/>
          <w:sz w:val="28"/>
          <w:szCs w:val="28"/>
        </w:rPr>
        <w:t xml:space="preserve"> Зі змісту: Цифровізація як спосіб забезпечення публічної безпеки та правопорядку в громадах: сучасні виклики / С. О. Костенко, В. А. Стрільчук. – С. 43-48; Окремі проблеми реалізації вагітними жінками права на працю в умовах воєнного стану / Н. А. Циганчук. – С. 83-87; Правові засади гендерної рівності у медіа / Р. Т. Гуцуляк, Д. С. Лобанова. – С. 92-96; Підстави обмеження конституційного права на інформацію в умовах воєнного стану / Р. Т. Гуцуляк. – С. 96-98; Роль Уповноваженого з питань осіб, зниклих безвісти за особливих обставин / М. С. Процюк. – С. 164-167; Інноваційні підходи до захисту інформаційних прав людини в епоху цифрової трансформації / С. І. Циганчук. – С. 193-197.</w:t>
      </w:r>
    </w:p>
    <w:p w14:paraId="31F6BBEF"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color w:val="222222"/>
          <w:sz w:val="28"/>
          <w:szCs w:val="28"/>
          <w:shd w:val="clear" w:color="auto" w:fill="FFFFFF"/>
        </w:rPr>
        <w:lastRenderedPageBreak/>
        <w:t xml:space="preserve">Захист прав і свобод людини та громадянина в умовах формування правової </w:t>
      </w:r>
      <w:proofErr w:type="gramStart"/>
      <w:r w:rsidRPr="007B260E">
        <w:rPr>
          <w:b/>
          <w:bCs/>
          <w:color w:val="222222"/>
          <w:sz w:val="28"/>
          <w:szCs w:val="28"/>
          <w:shd w:val="clear" w:color="auto" w:fill="FFFFFF"/>
        </w:rPr>
        <w:t>держави :</w:t>
      </w:r>
      <w:proofErr w:type="gramEnd"/>
      <w:r w:rsidRPr="007B260E">
        <w:rPr>
          <w:color w:val="222222"/>
          <w:sz w:val="28"/>
          <w:szCs w:val="28"/>
          <w:shd w:val="clear" w:color="auto" w:fill="FFFFFF"/>
        </w:rPr>
        <w:t xml:space="preserve"> зб. тез XIII Всеукр. наук.-практ. конф., м. Львів, 30 трав. 2024 р. / М-во освіти і науки України, Нац. ун-</w:t>
      </w:r>
      <w:proofErr w:type="gramStart"/>
      <w:r w:rsidRPr="007B260E">
        <w:rPr>
          <w:color w:val="222222"/>
          <w:sz w:val="28"/>
          <w:szCs w:val="28"/>
          <w:shd w:val="clear" w:color="auto" w:fill="FFFFFF"/>
        </w:rPr>
        <w:t>т ”Львів</w:t>
      </w:r>
      <w:proofErr w:type="gramEnd"/>
      <w:r w:rsidRPr="007B260E">
        <w:rPr>
          <w:color w:val="222222"/>
          <w:sz w:val="28"/>
          <w:szCs w:val="28"/>
          <w:shd w:val="clear" w:color="auto" w:fill="FFFFFF"/>
        </w:rPr>
        <w:t xml:space="preserve">. політехніка”, ННІ права, психології та інновац. освіти. — </w:t>
      </w:r>
      <w:proofErr w:type="gramStart"/>
      <w:r w:rsidRPr="007B260E">
        <w:rPr>
          <w:color w:val="222222"/>
          <w:sz w:val="28"/>
          <w:szCs w:val="28"/>
          <w:shd w:val="clear" w:color="auto" w:fill="FFFFFF"/>
        </w:rPr>
        <w:t>Львів :</w:t>
      </w:r>
      <w:proofErr w:type="gramEnd"/>
      <w:r w:rsidRPr="007B260E">
        <w:rPr>
          <w:color w:val="222222"/>
          <w:sz w:val="28"/>
          <w:szCs w:val="28"/>
          <w:shd w:val="clear" w:color="auto" w:fill="FFFFFF"/>
        </w:rPr>
        <w:t xml:space="preserve"> Вид-во Львів. політехніка, 2024. — 127 с. </w:t>
      </w:r>
      <w:r w:rsidRPr="007B260E">
        <w:rPr>
          <w:b/>
          <w:bCs/>
          <w:i/>
          <w:iCs/>
          <w:color w:val="222222"/>
          <w:sz w:val="28"/>
          <w:szCs w:val="28"/>
          <w:shd w:val="clear" w:color="auto" w:fill="FFFFFF"/>
        </w:rPr>
        <w:t xml:space="preserve">Шифр зберігання в Бібліотеці: В84239 </w:t>
      </w:r>
      <w:r w:rsidRPr="007B260E">
        <w:rPr>
          <w:i/>
          <w:iCs/>
          <w:color w:val="222222"/>
          <w:sz w:val="28"/>
          <w:szCs w:val="28"/>
          <w:shd w:val="clear" w:color="auto" w:fill="FFFFFF"/>
        </w:rPr>
        <w:t>Зі змісту: Міжнародні стандарти реабілітації незаконно засуджених осіб як основоположні принципи захисту прав людини / А. Осьмак. – С.7-8; Депортація український дітей в умовах повномасштабної війни, як елемент геноциду / Я. Матвієнко, В. Канцір. – С. 32-34; Сексуальне насильство під час збройної агресії проти України / Г. Пехньо, В. Канцір. – С. 39-41; Адаптація психологічного емоційного стану військовослужбовця (після повернення із зони бойових дій) / Л. Смейко, В. Канцір. – С. 45-47; Робота органів опіки та піклування в умовах воєнного стану в Україні / І. Кондрецький. – С. 80-81; Особливості реалізації права на спадкування на тимчасово окупованій території / В. Чиж. – С. 97-99.</w:t>
      </w:r>
    </w:p>
    <w:p w14:paraId="61948E46" w14:textId="044ECD65"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 xml:space="preserve">Звитяжна Київщина: хроніка </w:t>
      </w:r>
      <w:proofErr w:type="gramStart"/>
      <w:r w:rsidRPr="007B260E">
        <w:rPr>
          <w:b/>
          <w:bCs/>
          <w:sz w:val="28"/>
          <w:szCs w:val="28"/>
        </w:rPr>
        <w:t>героїзму</w:t>
      </w:r>
      <w:r w:rsidRPr="007B260E">
        <w:rPr>
          <w:sz w:val="28"/>
          <w:szCs w:val="28"/>
        </w:rPr>
        <w:t xml:space="preserve"> :</w:t>
      </w:r>
      <w:proofErr w:type="gramEnd"/>
      <w:r w:rsidRPr="007B260E">
        <w:rPr>
          <w:sz w:val="28"/>
          <w:szCs w:val="28"/>
        </w:rPr>
        <w:t xml:space="preserve"> [за матеріалами дослід. проєктів учасників пошук.-дослід. експедиції «Нескорена Україна»] : альманах / Департамент освіти і науки Київ. облдержадмін, Комун. закл. Київ. обл. ради «МАН учнів. Молоді</w:t>
      </w:r>
      <w:proofErr w:type="gramStart"/>
      <w:r w:rsidRPr="007B260E">
        <w:rPr>
          <w:sz w:val="28"/>
          <w:szCs w:val="28"/>
        </w:rPr>
        <w:t>» ;</w:t>
      </w:r>
      <w:proofErr w:type="gramEnd"/>
      <w:r w:rsidRPr="007B260E">
        <w:rPr>
          <w:sz w:val="28"/>
          <w:szCs w:val="28"/>
        </w:rPr>
        <w:t xml:space="preserve"> [упоряд.: С. Минзар та ін.]. – </w:t>
      </w:r>
      <w:proofErr w:type="gramStart"/>
      <w:r w:rsidRPr="007B260E">
        <w:rPr>
          <w:sz w:val="28"/>
          <w:szCs w:val="28"/>
        </w:rPr>
        <w:t>Київ :</w:t>
      </w:r>
      <w:proofErr w:type="gramEnd"/>
      <w:r w:rsidRPr="007B260E">
        <w:rPr>
          <w:sz w:val="28"/>
          <w:szCs w:val="28"/>
        </w:rPr>
        <w:t xml:space="preserve"> Ліра-К, 2023. – 476 </w:t>
      </w:r>
      <w:proofErr w:type="gramStart"/>
      <w:r w:rsidRPr="007B260E">
        <w:rPr>
          <w:sz w:val="28"/>
          <w:szCs w:val="28"/>
        </w:rPr>
        <w:t>с. :</w:t>
      </w:r>
      <w:proofErr w:type="gramEnd"/>
      <w:r w:rsidRPr="007B260E">
        <w:rPr>
          <w:sz w:val="28"/>
          <w:szCs w:val="28"/>
        </w:rPr>
        <w:t xml:space="preserve"> іл. – Кн. містить QR-коди.</w:t>
      </w:r>
      <w:r w:rsidRPr="007B260E">
        <w:rPr>
          <w:b/>
          <w:bCs/>
          <w:i/>
          <w:iCs/>
          <w:sz w:val="28"/>
          <w:szCs w:val="28"/>
        </w:rPr>
        <w:t xml:space="preserve"> Шифр зберігання в Бібліотеці:</w:t>
      </w:r>
      <w:r w:rsidRPr="007B260E">
        <w:rPr>
          <w:sz w:val="28"/>
          <w:szCs w:val="28"/>
        </w:rPr>
        <w:t xml:space="preserve"> </w:t>
      </w:r>
      <w:r w:rsidRPr="007B260E">
        <w:rPr>
          <w:b/>
          <w:bCs/>
          <w:i/>
          <w:iCs/>
          <w:sz w:val="28"/>
          <w:szCs w:val="28"/>
        </w:rPr>
        <w:t>В84223</w:t>
      </w:r>
      <w:r w:rsidRPr="007B260E">
        <w:rPr>
          <w:sz w:val="28"/>
          <w:szCs w:val="28"/>
        </w:rPr>
        <w:t xml:space="preserve"> </w:t>
      </w:r>
      <w:r w:rsidRPr="007B260E">
        <w:rPr>
          <w:i/>
          <w:iCs/>
          <w:sz w:val="28"/>
          <w:szCs w:val="28"/>
        </w:rPr>
        <w:t xml:space="preserve">Альманах укладено за матеріалами дослідницьких проєктів учасників пошуково-дослідницької експедиції «Нескорена Україна», яка стартувала 24 лютого 2023 року, у річницю злочинного повномасштабного вторгнення рф в Україну. У Альманасі «Звитяжна Київщина: хроніка героїзму» представлено нариси, презентації та відеоматеріали учнів – членів Київського обласного територіального відділення МАН України про подвиги земляків, сусідів, односельців, про трагічні дні окупації, драматичні долі переселенців, наводяться приклади сміливості й стійкості перед жорстоким ворогом. </w:t>
      </w:r>
      <w:r w:rsidR="00172F13" w:rsidRPr="007B260E">
        <w:rPr>
          <w:sz w:val="28"/>
          <w:szCs w:val="28"/>
        </w:rPr>
        <w:t>Текст:</w:t>
      </w:r>
      <w:r w:rsidRPr="007B260E">
        <w:rPr>
          <w:sz w:val="28"/>
          <w:szCs w:val="28"/>
        </w:rPr>
        <w:t xml:space="preserve"> </w:t>
      </w:r>
      <w:hyperlink r:id="rId108" w:tgtFrame="_blank" w:history="1">
        <w:r w:rsidRPr="007B260E">
          <w:rPr>
            <w:rStyle w:val="a4"/>
            <w:color w:val="0563C1"/>
            <w:sz w:val="28"/>
            <w:szCs w:val="28"/>
          </w:rPr>
          <w:t>https://drive.google.com/file/d/1alLheJlvjR7c4X3TsERrLlP-90qH7hlZ/view?pli=1</w:t>
        </w:r>
      </w:hyperlink>
    </w:p>
    <w:p w14:paraId="1B22F417"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lastRenderedPageBreak/>
        <w:t xml:space="preserve">Золотарьова О. І. Міжнародний досвід та національні виклики у подоланні домашнього насильства: правові та соціальні аспекти </w:t>
      </w:r>
      <w:r w:rsidRPr="007B260E">
        <w:rPr>
          <w:sz w:val="28"/>
          <w:szCs w:val="28"/>
        </w:rPr>
        <w:t xml:space="preserve">[Електронний ресурс] /О. І. Золотарьова //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2024. – № 130. – С. 194-202. </w:t>
      </w:r>
      <w:r w:rsidRPr="007B260E">
        <w:rPr>
          <w:i/>
          <w:iCs/>
          <w:sz w:val="28"/>
          <w:szCs w:val="28"/>
        </w:rPr>
        <w:t xml:space="preserve">Проаналізовано міжнародний досвід боротьби з домашнім насильством та вплив цифрових технологій на бізнес-процеси. Оцінено, як інноваційні технології, такі як штучний інтелект (ШІ), великі дані, автоматизація і блокчейн, трансформують бізнес, підвищують ефективність управлінських рішень і конкурентоспроможність. Також запропоновано рекомендації для України щодо боротьби з домашнім насильством, зокрема вдосконалення правових механізмів, моніторинг судових приписів, підвищення кваліфікації працівників правоохоронних органів та розвитку інфраструктури підтримки постраждалих. Зауважено, що успіх боротьби з насильством залежить від співпраці держави, громадянського суспільства і міжнародних партнерів. </w:t>
      </w:r>
      <w:r w:rsidRPr="007B260E">
        <w:rPr>
          <w:sz w:val="28"/>
          <w:szCs w:val="28"/>
        </w:rPr>
        <w:t xml:space="preserve">Текст: </w:t>
      </w:r>
      <w:hyperlink r:id="rId109" w:tgtFrame="_blank" w:history="1">
        <w:r w:rsidRPr="007B260E">
          <w:rPr>
            <w:rStyle w:val="a4"/>
            <w:sz w:val="28"/>
            <w:szCs w:val="28"/>
          </w:rPr>
          <w:t>http://easternlaw.com.ua/wp-content/uploads/2025/01/zolotarova_130.pdf</w:t>
        </w:r>
      </w:hyperlink>
    </w:p>
    <w:p w14:paraId="26FAD5F9"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rPr>
        <w:t>Ільюк О. Є. Взаємозв’язок практик волонтерського руху та громадянського суспільства в Україні: філософсько-політичний аналіз</w:t>
      </w:r>
      <w:r w:rsidRPr="007B260E">
        <w:rPr>
          <w:sz w:val="28"/>
          <w:szCs w:val="28"/>
        </w:rPr>
        <w:t xml:space="preserve"> [Електронний ресурс] / Олег Євгенович Ільюк</w:t>
      </w:r>
      <w:r w:rsidRPr="007B260E">
        <w:rPr>
          <w:sz w:val="28"/>
          <w:szCs w:val="28"/>
          <w:shd w:val="clear" w:color="auto" w:fill="FFFFFF"/>
        </w:rPr>
        <w:t xml:space="preserve"> </w:t>
      </w:r>
      <w:r w:rsidRPr="007B260E">
        <w:rPr>
          <w:b/>
          <w:bCs/>
          <w:sz w:val="28"/>
          <w:szCs w:val="28"/>
        </w:rPr>
        <w:t xml:space="preserve">// </w:t>
      </w:r>
      <w:r w:rsidRPr="007B260E">
        <w:rPr>
          <w:color w:val="000000"/>
          <w:sz w:val="28"/>
          <w:szCs w:val="28"/>
          <w:shd w:val="clear" w:color="auto" w:fill="FFFFFF"/>
        </w:rPr>
        <w:t xml:space="preserve">Культур. альм. – </w:t>
      </w:r>
      <w:r w:rsidRPr="007B260E">
        <w:rPr>
          <w:sz w:val="28"/>
          <w:szCs w:val="28"/>
          <w:shd w:val="clear" w:color="auto" w:fill="FFFFFF"/>
        </w:rPr>
        <w:t xml:space="preserve">2024. – № 4. – С. 213-220. </w:t>
      </w:r>
      <w:r w:rsidRPr="007B260E">
        <w:rPr>
          <w:i/>
          <w:iCs/>
          <w:sz w:val="28"/>
          <w:szCs w:val="28"/>
        </w:rPr>
        <w:t xml:space="preserve">Проаналізовано структуру громадянського суспільства та досліджено місце волонтерського руху у структурі громадянського суспільства, його роль у системі організацій опору РФ. Результати дослідження свідчать про те, що волонтерський рух виявляє та пропагує кращі традиції й інститути громадянського суспільства, громадянські чесноти та принципи співіснування, а волонтерські практики є не просто виконанням завдань волонтерського руху, а частиною життя громадянського суспільства, стимулюють його оновлення й інституційний розвиток. </w:t>
      </w:r>
      <w:r w:rsidRPr="007B260E">
        <w:rPr>
          <w:sz w:val="28"/>
          <w:szCs w:val="28"/>
        </w:rPr>
        <w:t xml:space="preserve">Текст: </w:t>
      </w:r>
      <w:hyperlink r:id="rId110" w:tgtFrame="_blank" w:history="1">
        <w:r w:rsidRPr="007B260E">
          <w:rPr>
            <w:rStyle w:val="a4"/>
            <w:sz w:val="28"/>
            <w:szCs w:val="28"/>
          </w:rPr>
          <w:t>https://almanac.npu.kiev.ua/index.php/almanac/article/view/492/464</w:t>
        </w:r>
      </w:hyperlink>
    </w:p>
    <w:p w14:paraId="7FEF6D19" w14:textId="77777777" w:rsidR="00400EC0" w:rsidRPr="007B260E" w:rsidRDefault="00400EC0" w:rsidP="00400EC0">
      <w:pPr>
        <w:pStyle w:val="a7"/>
        <w:numPr>
          <w:ilvl w:val="0"/>
          <w:numId w:val="6"/>
        </w:numPr>
        <w:spacing w:after="120" w:line="360" w:lineRule="auto"/>
        <w:ind w:left="0" w:firstLine="567"/>
        <w:jc w:val="both"/>
        <w:rPr>
          <w:sz w:val="28"/>
          <w:szCs w:val="28"/>
          <w:lang w:val="uk-UA" w:eastAsia="uk-UA"/>
        </w:rPr>
      </w:pPr>
      <w:r w:rsidRPr="007B260E">
        <w:rPr>
          <w:b/>
          <w:bCs/>
          <w:sz w:val="28"/>
          <w:szCs w:val="28"/>
          <w:lang w:val="uk-UA" w:eastAsia="uk-UA"/>
        </w:rPr>
        <w:t>Коротюк О. В. Правочини за участю неповнолітніх, малолітніх, недієздатних осіб та осіб, дієздатність яких обмежена</w:t>
      </w:r>
      <w:r w:rsidRPr="007B260E">
        <w:rPr>
          <w:sz w:val="28"/>
          <w:szCs w:val="28"/>
          <w:lang w:val="uk-UA" w:eastAsia="uk-UA"/>
        </w:rPr>
        <w:t xml:space="preserve"> : прав. </w:t>
      </w:r>
      <w:r w:rsidRPr="007B260E">
        <w:rPr>
          <w:sz w:val="28"/>
          <w:szCs w:val="28"/>
          <w:lang w:val="uk-UA" w:eastAsia="uk-UA"/>
        </w:rPr>
        <w:lastRenderedPageBreak/>
        <w:t>регулювання, зразки нотар. док. / Оксана Вікторівна Коротюк. – Київ : ОВК, 2025. – 303 с. : табл.</w:t>
      </w:r>
      <w:r w:rsidRPr="007B260E">
        <w:rPr>
          <w:b/>
          <w:bCs/>
          <w:i/>
          <w:iCs/>
          <w:sz w:val="28"/>
          <w:szCs w:val="28"/>
          <w:lang w:val="uk-UA" w:eastAsia="uk-UA"/>
        </w:rPr>
        <w:t xml:space="preserve"> Шифр зберігання в Бібліотеці: А836117 </w:t>
      </w:r>
      <w:r w:rsidRPr="007B260E">
        <w:rPr>
          <w:i/>
          <w:iCs/>
          <w:sz w:val="28"/>
          <w:szCs w:val="28"/>
          <w:lang w:val="uk-UA" w:eastAsia="uk-UA"/>
        </w:rPr>
        <w:t xml:space="preserve">У книзі подано аналіз чинного законодавства України, що регулює питання укладення різних видів правочинів за участю малолітніх осіб, неповнолітніх осіб, недієздатних осіб, а також осіб, дієздатність яких обмежена. Наведено зразки документів, які можуть укладатися і посвідчуватися за участю вищезгаданих категорій осіб, зокрема: зразки договорів відчуження нерухомого і рухомого майна за участю малолітніх, неповнолітніх і недієздатних осіб, а також осіб, дієздатність яких обмежена, договори про внесення змін до договорів, розірвання договорів, зразки довіреностей і заяв. </w:t>
      </w:r>
      <w:r w:rsidRPr="007B260E">
        <w:rPr>
          <w:i/>
          <w:iCs/>
          <w:sz w:val="28"/>
          <w:szCs w:val="28"/>
          <w:lang w:eastAsia="uk-UA"/>
        </w:rPr>
        <w:t>Про</w:t>
      </w:r>
      <w:r w:rsidRPr="007B260E">
        <w:rPr>
          <w:i/>
          <w:iCs/>
          <w:sz w:val="28"/>
          <w:szCs w:val="28"/>
          <w:lang w:val="uk-UA" w:eastAsia="uk-UA"/>
        </w:rPr>
        <w:t>є</w:t>
      </w:r>
      <w:r w:rsidRPr="007B260E">
        <w:rPr>
          <w:i/>
          <w:iCs/>
          <w:sz w:val="28"/>
          <w:szCs w:val="28"/>
          <w:lang w:eastAsia="uk-UA"/>
        </w:rPr>
        <w:t>кти можуть використовуватися у нотаріальній практиці, а також у практиці юристів, адвокатів та інших фахівців у галузі права.</w:t>
      </w:r>
    </w:p>
    <w:p w14:paraId="1F394867"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rPr>
        <w:t>Лаговська Н. В. Проблемні питання міжнародного захисту прав дитини під час збройних конфліктів</w:t>
      </w:r>
      <w:r w:rsidRPr="007B260E">
        <w:rPr>
          <w:sz w:val="28"/>
          <w:szCs w:val="28"/>
        </w:rPr>
        <w:t xml:space="preserve"> [Електронний ресурс] / Н. В. Лаговська, А. С. Лупай //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2024. – № 129. – С. 74-80. </w:t>
      </w:r>
      <w:r w:rsidRPr="007B260E">
        <w:rPr>
          <w:i/>
          <w:iCs/>
          <w:sz w:val="28"/>
          <w:szCs w:val="28"/>
        </w:rPr>
        <w:t xml:space="preserve">Проаналізовано міжнародні норми, що гарантують захист прав дітей під час збройних конфліктів, виявляючи прогалини у їх реалізації. Сучасні реалії показують, що чинні норми часто ігноруються, що призводить до масових порушень прав дітей, таких як вбивства, зґвалтування та використання дітей як живих щитів. Наголошено на важливості не лише змісту норм, а й ефективності механізмів їх імплементації та контролю за порушеннями. Зауважено, що для покращання захисту прав дітей необхідно переглянути підходи до виконання міжнародних актів, зокрема, посилити механізми відповідальності, забезпечити комплексний підхід, включаючи політичне врегулювання конфліктів, гуманітарну допомогу та реабілітацію. Запропоновано при доопрацюванні нормативно-правових актів, що забезпечують права дитини під час збройних конфліктів, забезпечити психологічну та соціальну підтримку для дітей, які повертаються, та їхніх сімей, вдосконалюючи національне законодавство для посилення захисту дітей </w:t>
      </w:r>
      <w:proofErr w:type="gramStart"/>
      <w:r w:rsidRPr="007B260E">
        <w:rPr>
          <w:i/>
          <w:iCs/>
          <w:sz w:val="28"/>
          <w:szCs w:val="28"/>
        </w:rPr>
        <w:t>у зонах</w:t>
      </w:r>
      <w:proofErr w:type="gramEnd"/>
      <w:r w:rsidRPr="007B260E">
        <w:rPr>
          <w:i/>
          <w:iCs/>
          <w:sz w:val="28"/>
          <w:szCs w:val="28"/>
        </w:rPr>
        <w:t xml:space="preserve"> конфлікту та </w:t>
      </w:r>
      <w:r w:rsidRPr="007B260E">
        <w:rPr>
          <w:i/>
          <w:iCs/>
          <w:sz w:val="28"/>
          <w:szCs w:val="28"/>
        </w:rPr>
        <w:lastRenderedPageBreak/>
        <w:t xml:space="preserve">на окупованих територіях. </w:t>
      </w:r>
      <w:r w:rsidRPr="007B260E">
        <w:rPr>
          <w:sz w:val="28"/>
          <w:szCs w:val="28"/>
        </w:rPr>
        <w:t xml:space="preserve">Текст: </w:t>
      </w:r>
      <w:hyperlink r:id="rId111" w:tgtFrame="_blank" w:history="1">
        <w:r w:rsidRPr="007B260E">
          <w:rPr>
            <w:rStyle w:val="a4"/>
            <w:sz w:val="28"/>
            <w:szCs w:val="28"/>
          </w:rPr>
          <w:t>http://easternlaw.com.ua/wp-content/uploads/2024/12/lagovska_lupai_129.pdf</w:t>
        </w:r>
      </w:hyperlink>
    </w:p>
    <w:p w14:paraId="739B55AE"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 xml:space="preserve">Леньов А. А. Амбівалентний характер соціального служіння й волонтерської діяльності УПЦ під час російсько-української війни </w:t>
      </w:r>
      <w:r w:rsidRPr="007B260E">
        <w:rPr>
          <w:sz w:val="28"/>
          <w:szCs w:val="28"/>
        </w:rPr>
        <w:t>[Електронний ресурс] / Андрій Андрійович Леньов</w:t>
      </w:r>
      <w:r w:rsidRPr="007B260E">
        <w:rPr>
          <w:sz w:val="28"/>
          <w:szCs w:val="28"/>
          <w:shd w:val="clear" w:color="auto" w:fill="FFFFFF"/>
        </w:rPr>
        <w:t xml:space="preserve"> </w:t>
      </w:r>
      <w:r w:rsidRPr="007B260E">
        <w:rPr>
          <w:b/>
          <w:bCs/>
          <w:sz w:val="28"/>
          <w:szCs w:val="28"/>
        </w:rPr>
        <w:t xml:space="preserve">// </w:t>
      </w:r>
      <w:r w:rsidRPr="007B260E">
        <w:rPr>
          <w:color w:val="000000"/>
          <w:sz w:val="28"/>
          <w:szCs w:val="28"/>
          <w:shd w:val="clear" w:color="auto" w:fill="FFFFFF"/>
        </w:rPr>
        <w:t xml:space="preserve">Культур. альм. – </w:t>
      </w:r>
      <w:r w:rsidRPr="007B260E">
        <w:rPr>
          <w:sz w:val="28"/>
          <w:szCs w:val="28"/>
          <w:shd w:val="clear" w:color="auto" w:fill="FFFFFF"/>
        </w:rPr>
        <w:t xml:space="preserve">2024. – № 4. – С. 70-79. </w:t>
      </w:r>
      <w:r w:rsidRPr="007B260E">
        <w:rPr>
          <w:i/>
          <w:iCs/>
          <w:sz w:val="28"/>
          <w:szCs w:val="28"/>
        </w:rPr>
        <w:t xml:space="preserve">Проаналізовано специфіку соціального служіння та волонтерської діяльності УПЦ МП під час російсько-української війни. Оцінено роль релігійних організацій України у громадянському суспільстві після закріплення правової автономії церкви, що дозволило УПЦ МП активно взаємодіяти з державою через соціальні програми, попри проросійську орієнтацію її керівництва. Особливу увагу приділено амбівалентності діяльності УПЦ МП, яка, незважаючи на проросійські наративи, реалізувала соціальні проєкти в умовах війни. Окреслено роль церкви як частини української традиції та "низової" активності вірян, що відображає їхню ідентичність окремо від РПЦ. </w:t>
      </w:r>
      <w:r w:rsidRPr="007B260E">
        <w:rPr>
          <w:sz w:val="28"/>
          <w:szCs w:val="28"/>
        </w:rPr>
        <w:t xml:space="preserve">Текст: </w:t>
      </w:r>
      <w:hyperlink r:id="rId112" w:tgtFrame="_blank" w:history="1">
        <w:r w:rsidRPr="007B260E">
          <w:rPr>
            <w:rStyle w:val="a4"/>
            <w:sz w:val="28"/>
            <w:szCs w:val="28"/>
          </w:rPr>
          <w:t>https://almanac.npu.kiev.ua/index.php/almanac/article/view/477/449</w:t>
        </w:r>
      </w:hyperlink>
    </w:p>
    <w:p w14:paraId="2932F23E" w14:textId="16F86422"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 xml:space="preserve">Максименко С. Д. Інформаційно-психологічні засади ментального протистояння російської агресії в гібридній </w:t>
      </w:r>
      <w:proofErr w:type="gramStart"/>
      <w:r w:rsidRPr="007B260E">
        <w:rPr>
          <w:b/>
          <w:bCs/>
          <w:sz w:val="28"/>
          <w:szCs w:val="28"/>
        </w:rPr>
        <w:t>війні</w:t>
      </w:r>
      <w:r w:rsidRPr="007B260E">
        <w:rPr>
          <w:sz w:val="28"/>
          <w:szCs w:val="28"/>
        </w:rPr>
        <w:t xml:space="preserve"> :</w:t>
      </w:r>
      <w:proofErr w:type="gramEnd"/>
      <w:r w:rsidRPr="007B260E">
        <w:rPr>
          <w:sz w:val="28"/>
          <w:szCs w:val="28"/>
        </w:rPr>
        <w:t xml:space="preserve"> наук. дослідж. / Сергій Максименко, Максим Назар, Юрій Ірхін. – </w:t>
      </w:r>
      <w:proofErr w:type="gramStart"/>
      <w:r w:rsidRPr="007B260E">
        <w:rPr>
          <w:sz w:val="28"/>
          <w:szCs w:val="28"/>
        </w:rPr>
        <w:t>Київ :</w:t>
      </w:r>
      <w:proofErr w:type="gramEnd"/>
      <w:r w:rsidRPr="007B260E">
        <w:rPr>
          <w:sz w:val="28"/>
          <w:szCs w:val="28"/>
        </w:rPr>
        <w:t xml:space="preserve"> Людмила, 2024. – 91 </w:t>
      </w:r>
      <w:proofErr w:type="gramStart"/>
      <w:r w:rsidRPr="007B260E">
        <w:rPr>
          <w:sz w:val="28"/>
          <w:szCs w:val="28"/>
        </w:rPr>
        <w:t>с. :</w:t>
      </w:r>
      <w:proofErr w:type="gramEnd"/>
      <w:r w:rsidRPr="007B260E">
        <w:rPr>
          <w:sz w:val="28"/>
          <w:szCs w:val="28"/>
        </w:rPr>
        <w:t xml:space="preserve"> іл.</w:t>
      </w:r>
      <w:r w:rsidRPr="007B260E">
        <w:rPr>
          <w:i/>
          <w:iCs/>
          <w:sz w:val="28"/>
          <w:szCs w:val="28"/>
        </w:rPr>
        <w:t xml:space="preserve"> </w:t>
      </w:r>
      <w:r w:rsidRPr="007B260E">
        <w:rPr>
          <w:b/>
          <w:bCs/>
          <w:i/>
          <w:iCs/>
          <w:sz w:val="28"/>
          <w:szCs w:val="28"/>
        </w:rPr>
        <w:t>Шифр зберігання в Бібліотеці: А836410</w:t>
      </w:r>
      <w:r w:rsidRPr="007B260E">
        <w:rPr>
          <w:i/>
          <w:iCs/>
          <w:sz w:val="28"/>
          <w:szCs w:val="28"/>
        </w:rPr>
        <w:t xml:space="preserve"> Книгу присвячено дослідженню психологічних аспектів інформаційної війни в контексті російської агресії проти України. Проаналізовано історичні, ідеологічні та психологічні чинники російсько-українського протистояння, розкрито маніпулятивні технології Кремля та запропоновано шляхи розвитку української інформаційної стратегії для перемоги в гібридній війні та захисту національних інтересів. Книга розрахована на широке коло читачів, зокрема на науковців, викладачів, студентів, політиків, військових, журналістів та всіх, хто цікавиться питаннями інформаційної безпеки, психологічної оборони та національної стійкості в умовах гібридної війни. Вона буде корисною для фахівців у галузі психології, політології, соціології, військової справи та </w:t>
      </w:r>
      <w:r w:rsidRPr="007B260E">
        <w:rPr>
          <w:i/>
          <w:iCs/>
          <w:sz w:val="28"/>
          <w:szCs w:val="28"/>
        </w:rPr>
        <w:lastRenderedPageBreak/>
        <w:t xml:space="preserve">інформаційних технологій. </w:t>
      </w:r>
      <w:r w:rsidR="00172F13" w:rsidRPr="007B260E">
        <w:rPr>
          <w:sz w:val="28"/>
          <w:szCs w:val="28"/>
        </w:rPr>
        <w:t>Текст:</w:t>
      </w:r>
      <w:r w:rsidRPr="007B260E">
        <w:rPr>
          <w:i/>
          <w:iCs/>
          <w:sz w:val="28"/>
          <w:szCs w:val="28"/>
        </w:rPr>
        <w:t xml:space="preserve"> </w:t>
      </w:r>
      <w:hyperlink r:id="rId113" w:tgtFrame="_blank" w:history="1">
        <w:r w:rsidRPr="007B260E">
          <w:rPr>
            <w:rStyle w:val="a4"/>
            <w:color w:val="0563C1"/>
            <w:sz w:val="28"/>
            <w:szCs w:val="28"/>
          </w:rPr>
          <w:t>https://files.znu.edu.ua/files/Bibliobooks/Inshi80/0060497.pdf</w:t>
        </w:r>
      </w:hyperlink>
    </w:p>
    <w:p w14:paraId="2283FC15" w14:textId="77777777" w:rsidR="00400EC0" w:rsidRPr="007B260E" w:rsidRDefault="00400EC0" w:rsidP="00400EC0">
      <w:pPr>
        <w:pStyle w:val="a7"/>
        <w:numPr>
          <w:ilvl w:val="0"/>
          <w:numId w:val="6"/>
        </w:numPr>
        <w:spacing w:after="120" w:line="360" w:lineRule="auto"/>
        <w:ind w:left="0" w:firstLine="567"/>
        <w:jc w:val="both"/>
        <w:rPr>
          <w:sz w:val="28"/>
          <w:szCs w:val="28"/>
          <w:lang w:val="uk-UA" w:eastAsia="uk-UA"/>
        </w:rPr>
      </w:pPr>
      <w:r w:rsidRPr="007B260E">
        <w:rPr>
          <w:b/>
          <w:bCs/>
          <w:sz w:val="28"/>
          <w:szCs w:val="28"/>
          <w:lang w:val="uk-UA" w:eastAsia="uk-UA"/>
        </w:rPr>
        <w:t>Максименко С. Д.</w:t>
      </w:r>
      <w:r w:rsidRPr="007B260E">
        <w:rPr>
          <w:sz w:val="28"/>
          <w:szCs w:val="28"/>
          <w:lang w:val="uk-UA" w:eastAsia="uk-UA"/>
        </w:rPr>
        <w:t xml:space="preserve"> </w:t>
      </w:r>
      <w:r w:rsidRPr="007B260E">
        <w:rPr>
          <w:b/>
          <w:bCs/>
          <w:sz w:val="28"/>
          <w:szCs w:val="28"/>
          <w:lang w:val="uk-UA" w:eastAsia="uk-UA"/>
        </w:rPr>
        <w:t>Ментальні засади протистояння російської агресії в гібридній війні</w:t>
      </w:r>
      <w:r w:rsidRPr="007B260E">
        <w:rPr>
          <w:sz w:val="28"/>
          <w:szCs w:val="28"/>
          <w:lang w:val="uk-UA" w:eastAsia="uk-UA"/>
        </w:rPr>
        <w:t xml:space="preserve"> / Сергій Максименко, Максим Назар. – Київ : Людмила, 2024. – 91 с. : іл., табл.</w:t>
      </w:r>
      <w:r w:rsidRPr="007B260E">
        <w:rPr>
          <w:b/>
          <w:bCs/>
          <w:i/>
          <w:iCs/>
          <w:sz w:val="28"/>
          <w:szCs w:val="28"/>
          <w:lang w:val="uk-UA" w:eastAsia="uk-UA"/>
        </w:rPr>
        <w:t xml:space="preserve"> Шифр зберігання в Бібліотеці: А836409 </w:t>
      </w:r>
      <w:r w:rsidRPr="007B260E">
        <w:rPr>
          <w:i/>
          <w:iCs/>
          <w:sz w:val="28"/>
          <w:szCs w:val="28"/>
          <w:lang w:val="uk-UA" w:eastAsia="uk-UA"/>
        </w:rPr>
        <w:t xml:space="preserve">Монографія присвячена дослідженню психологічних аспектів інформаційної війни в контексті російської агресії проти України. Проаналізовано історичні, ідеологічні та психологічні чинники російсько-українського протистояння. Розкрито маніпулятивні технології Кремля. Запропоновано шляхи розвитку української інформаційної стратегії для перемоги в гібридній війні та захисту національних інтересів. Книга розрахована на науковців, політиків, військових, журналістів та всіх тих, хто цікавиться питаннями інформаційної безпеки, психологічної оборони та національної стійкості в умовах гібридної війни. </w:t>
      </w:r>
    </w:p>
    <w:p w14:paraId="3C6A7703" w14:textId="1E65D9BF" w:rsidR="00400EC0" w:rsidRPr="007B260E" w:rsidRDefault="00400EC0" w:rsidP="00400EC0">
      <w:pPr>
        <w:pStyle w:val="a7"/>
        <w:numPr>
          <w:ilvl w:val="0"/>
          <w:numId w:val="6"/>
        </w:numPr>
        <w:spacing w:after="120" w:line="360" w:lineRule="auto"/>
        <w:ind w:left="0" w:firstLine="567"/>
        <w:jc w:val="both"/>
        <w:rPr>
          <w:sz w:val="28"/>
          <w:szCs w:val="28"/>
        </w:rPr>
      </w:pPr>
      <w:bookmarkStart w:id="45" w:name="_Hlk193640458"/>
      <w:r w:rsidRPr="007B260E">
        <w:rPr>
          <w:b/>
          <w:bCs/>
          <w:sz w:val="28"/>
          <w:szCs w:val="28"/>
        </w:rPr>
        <w:t xml:space="preserve">Максименко С. Д. Теоретико-психологічні детермінанти та практичні складові російсько-української гібридної </w:t>
      </w:r>
      <w:proofErr w:type="gramStart"/>
      <w:r w:rsidRPr="007B260E">
        <w:rPr>
          <w:b/>
          <w:bCs/>
          <w:sz w:val="28"/>
          <w:szCs w:val="28"/>
        </w:rPr>
        <w:t>війни</w:t>
      </w:r>
      <w:r w:rsidRPr="007B260E">
        <w:rPr>
          <w:sz w:val="28"/>
          <w:szCs w:val="28"/>
        </w:rPr>
        <w:t xml:space="preserve"> :</w:t>
      </w:r>
      <w:proofErr w:type="gramEnd"/>
      <w:r w:rsidRPr="007B260E">
        <w:rPr>
          <w:sz w:val="28"/>
          <w:szCs w:val="28"/>
        </w:rPr>
        <w:t xml:space="preserve"> наук. дослідж. / Сергій Максименко, Лідія Деркач, Юрій Ірхін. – </w:t>
      </w:r>
      <w:proofErr w:type="gramStart"/>
      <w:r w:rsidRPr="007B260E">
        <w:rPr>
          <w:sz w:val="28"/>
          <w:szCs w:val="28"/>
        </w:rPr>
        <w:t>Київ :</w:t>
      </w:r>
      <w:proofErr w:type="gramEnd"/>
      <w:r w:rsidRPr="007B260E">
        <w:rPr>
          <w:sz w:val="28"/>
          <w:szCs w:val="28"/>
        </w:rPr>
        <w:t xml:space="preserve"> Людмила, 2024. – 383 </w:t>
      </w:r>
      <w:proofErr w:type="gramStart"/>
      <w:r w:rsidRPr="007B260E">
        <w:rPr>
          <w:sz w:val="28"/>
          <w:szCs w:val="28"/>
        </w:rPr>
        <w:t>с. :</w:t>
      </w:r>
      <w:proofErr w:type="gramEnd"/>
      <w:r w:rsidRPr="007B260E">
        <w:rPr>
          <w:sz w:val="28"/>
          <w:szCs w:val="28"/>
        </w:rPr>
        <w:t xml:space="preserve"> іл., табл.</w:t>
      </w:r>
      <w:r w:rsidRPr="007B260E">
        <w:rPr>
          <w:i/>
          <w:iCs/>
          <w:sz w:val="28"/>
          <w:szCs w:val="28"/>
        </w:rPr>
        <w:t xml:space="preserve"> </w:t>
      </w:r>
      <w:r w:rsidRPr="007B260E">
        <w:rPr>
          <w:b/>
          <w:bCs/>
          <w:i/>
          <w:iCs/>
          <w:sz w:val="28"/>
          <w:szCs w:val="28"/>
        </w:rPr>
        <w:t>Шифр зберігання в Бібліотеці: А836411</w:t>
      </w:r>
      <w:r w:rsidRPr="007B260E">
        <w:rPr>
          <w:i/>
          <w:iCs/>
          <w:sz w:val="28"/>
          <w:szCs w:val="28"/>
        </w:rPr>
        <w:t xml:space="preserve"> Йдеться про те, що проблема сучасної когнітивної війни в Україні 2022 – 2024 років є тісно пов’язаною з різними дискурсами психологічної науки, зокрема, когнітивною психологією, психологією прийняття рішень за умови невизначеності, психологією ризику, нейропсихологією, психологією особистості, що діє в екстремальних умовах. Еволюція та трансформація когнітивної війни в Українському контексті має безпосереднє відношення до наукового осмислення механізмів та закономірностей когнітивного функціонування особистості як суб’єкта учасника бойових дій або цивільних представників населення України. Психологічна сутність когнітивно-інформаційної війни у 2024 році війни у глобальному вимірі, та її психологічний і нейро-психологічний вплив на особистість українців, під впливом пропаганди та маніпуляцій свідомістю особистості в умовах інтенсивних бойових дій військового часу в </w:t>
      </w:r>
      <w:r w:rsidRPr="007B260E">
        <w:rPr>
          <w:i/>
          <w:iCs/>
          <w:sz w:val="28"/>
          <w:szCs w:val="28"/>
        </w:rPr>
        <w:lastRenderedPageBreak/>
        <w:t xml:space="preserve">Україні, є малодослідженою теоретико-методологічною проблемою, незважаючи на інтенсивне зростання окремих робіт, присвячених феномену, що вивчається. Залишаються не окресленими індивідуальні психологічні характеристики прояву стресу, паніки, ірраціональних тверджень, ресурси стресостійкості як результат маніпуляцією свідомістю військовослужбовців, так і цивільного населення країни, що захищає свою національну ідентичність, гідність та кордони як українська нація. </w:t>
      </w:r>
      <w:r w:rsidR="00172F13" w:rsidRPr="007B260E">
        <w:rPr>
          <w:sz w:val="28"/>
          <w:szCs w:val="28"/>
        </w:rPr>
        <w:t>Текст:</w:t>
      </w:r>
      <w:r w:rsidRPr="007B260E">
        <w:rPr>
          <w:sz w:val="28"/>
          <w:szCs w:val="28"/>
        </w:rPr>
        <w:t xml:space="preserve"> </w:t>
      </w:r>
      <w:hyperlink r:id="rId114" w:tgtFrame="_blank" w:history="1">
        <w:r w:rsidRPr="007B260E">
          <w:rPr>
            <w:rStyle w:val="a4"/>
            <w:color w:val="0563C1"/>
            <w:sz w:val="28"/>
            <w:szCs w:val="28"/>
          </w:rPr>
          <w:t>https://lib.iitta.gov.ua/id/eprint/742390/1/%D0%9C%D0%B0%D0%BA%D1%81%D0%B8%D0%BC%D0%B5%D0%BD%D0%BA%D0%BE%2C%20%D0%94%D0%B5%D1%80%D0%BA%D0%B0%D1%87%2C%20%D0%86%D1%80%D1%85%D1%96%D0%BD.pdf</w:t>
        </w:r>
      </w:hyperlink>
      <w:bookmarkEnd w:id="45"/>
    </w:p>
    <w:p w14:paraId="5B648F92"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rPr>
        <w:t xml:space="preserve">Мельник О. В. Аксіологічне значення міжнародного гуманітарного права та кримінального права у забезпеченні прав дітей </w:t>
      </w:r>
      <w:r w:rsidRPr="007B260E">
        <w:rPr>
          <w:sz w:val="28"/>
          <w:szCs w:val="28"/>
        </w:rPr>
        <w:t>[Електронний ресурс] / О. В. Мельник, С. Д. Cемотюк</w:t>
      </w:r>
      <w:r w:rsidRPr="007B260E">
        <w:rPr>
          <w:b/>
          <w:bCs/>
          <w:sz w:val="28"/>
          <w:szCs w:val="28"/>
        </w:rPr>
        <w:t xml:space="preserve"> </w:t>
      </w:r>
      <w:r w:rsidRPr="007B260E">
        <w:rPr>
          <w:sz w:val="28"/>
          <w:szCs w:val="28"/>
        </w:rPr>
        <w:t xml:space="preserve">//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2024. – № 131. – С. 154-160. </w:t>
      </w:r>
      <w:r w:rsidRPr="007B260E">
        <w:rPr>
          <w:i/>
          <w:iCs/>
          <w:sz w:val="28"/>
          <w:szCs w:val="28"/>
        </w:rPr>
        <w:t xml:space="preserve">Розглянуто положення щодо значення міжнародного гуманітарного права та кримінального права в частині захисту прав неповнолітніх. Сформовано висновок щодо дитиноцентрованого підходу, що полягає у першочерговості захисту прав дитини під час збройних конфліктів. </w:t>
      </w:r>
      <w:r w:rsidRPr="007B260E">
        <w:rPr>
          <w:sz w:val="28"/>
          <w:szCs w:val="28"/>
        </w:rPr>
        <w:t xml:space="preserve">Текст: </w:t>
      </w:r>
      <w:hyperlink r:id="rId115" w:tgtFrame="_blank" w:history="1">
        <w:r w:rsidRPr="007B260E">
          <w:rPr>
            <w:rStyle w:val="a4"/>
            <w:sz w:val="28"/>
            <w:szCs w:val="28"/>
          </w:rPr>
          <w:t>http://easternlaw.com.ua/wp-content/uploads/2025/02/melnyk_semotyuk_131.pdf</w:t>
        </w:r>
      </w:hyperlink>
    </w:p>
    <w:p w14:paraId="3BE4B9F1" w14:textId="77777777" w:rsidR="00400EC0" w:rsidRPr="007B260E" w:rsidRDefault="00400EC0" w:rsidP="00400EC0">
      <w:pPr>
        <w:pStyle w:val="a7"/>
        <w:numPr>
          <w:ilvl w:val="0"/>
          <w:numId w:val="6"/>
        </w:numPr>
        <w:spacing w:after="120" w:line="360" w:lineRule="auto"/>
        <w:ind w:left="0" w:firstLine="567"/>
        <w:jc w:val="both"/>
        <w:rPr>
          <w:sz w:val="28"/>
          <w:szCs w:val="28"/>
          <w:lang w:eastAsia="uk-UA"/>
        </w:rPr>
      </w:pPr>
      <w:r w:rsidRPr="007B260E">
        <w:rPr>
          <w:b/>
          <w:bCs/>
          <w:sz w:val="28"/>
          <w:szCs w:val="28"/>
        </w:rPr>
        <w:t>Мельник О. В. Аксіологічне значення міжнародного гуманітарного права та кримінального права у забезпеченні прав дітей</w:t>
      </w:r>
      <w:r w:rsidRPr="007B260E">
        <w:rPr>
          <w:sz w:val="28"/>
          <w:szCs w:val="28"/>
        </w:rPr>
        <w:t xml:space="preserve"> [Електронний ресурс] / Оксана Вікторівна Мельник, Софія Дмитрівна Семотюк //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2025. – № 131. – С. 154-160. </w:t>
      </w:r>
      <w:r w:rsidRPr="007B260E">
        <w:rPr>
          <w:i/>
          <w:iCs/>
          <w:sz w:val="28"/>
          <w:szCs w:val="28"/>
        </w:rPr>
        <w:t xml:space="preserve">З’ясовано сутність та значення міжнародного гуманітарного права та міжнародного кримінального права в частині захисту прав дітей. Висвітлено міжнародно-правові акти, що є основою захисту прав дітей, зокрема під час війни та в ситуаціях збройного протистояння. Проаналізовано положення законодавчих </w:t>
      </w:r>
      <w:r w:rsidRPr="007B260E">
        <w:rPr>
          <w:i/>
          <w:iCs/>
          <w:sz w:val="28"/>
          <w:szCs w:val="28"/>
        </w:rPr>
        <w:lastRenderedPageBreak/>
        <w:t>актів України щодо захисту прав дітей, зокрема вказано, що наразі впроваджуються високі стандарти в межах прийнятої Україною Стратегії Ради Європи з прав дитини на 2022 - 2027 роки "Права дитини на практиці: від стабільної реалізації до спільного новаторства", яка є четвертою серед низки стратегій, що мають спрямування на захист прав дитини по всій Європі в рамках програми "Будуємо Європу для дітей та разом з дітьми". Зроблено висновок, що створення дієвих інституцій на всіх рівня посилить гарантії захисту прав дітей, а також варто посилити відповідальність за кримінальні правопорушення, що вчиняються щодо дітей.</w:t>
      </w:r>
      <w:r w:rsidRPr="007B260E">
        <w:rPr>
          <w:sz w:val="28"/>
          <w:szCs w:val="28"/>
        </w:rPr>
        <w:t xml:space="preserve"> Текст: </w:t>
      </w:r>
      <w:hyperlink r:id="rId116" w:tgtFrame="_blank" w:history="1">
        <w:r w:rsidRPr="007B260E">
          <w:rPr>
            <w:rStyle w:val="a4"/>
            <w:sz w:val="28"/>
            <w:szCs w:val="28"/>
          </w:rPr>
          <w:t>http://easternlaw.com.ua/wp-content/uploads/2025/02/melnyk_semotyuk_131.pdf</w:t>
        </w:r>
      </w:hyperlink>
      <w:r w:rsidRPr="007B260E">
        <w:rPr>
          <w:sz w:val="28"/>
          <w:szCs w:val="28"/>
        </w:rPr>
        <w:t xml:space="preserve"> </w:t>
      </w:r>
    </w:p>
    <w:p w14:paraId="50BE2D97" w14:textId="77777777" w:rsidR="00400EC0" w:rsidRPr="007B260E" w:rsidRDefault="00400EC0" w:rsidP="00400EC0">
      <w:pPr>
        <w:pStyle w:val="a7"/>
        <w:numPr>
          <w:ilvl w:val="0"/>
          <w:numId w:val="6"/>
        </w:numPr>
        <w:spacing w:after="120" w:line="360" w:lineRule="auto"/>
        <w:ind w:left="0" w:firstLine="567"/>
        <w:jc w:val="both"/>
        <w:rPr>
          <w:sz w:val="28"/>
          <w:szCs w:val="28"/>
          <w:lang w:val="uk-UA" w:eastAsia="uk-UA"/>
        </w:rPr>
      </w:pPr>
      <w:r w:rsidRPr="007B260E">
        <w:rPr>
          <w:b/>
          <w:bCs/>
          <w:sz w:val="28"/>
          <w:szCs w:val="28"/>
          <w:lang w:val="uk-UA" w:eastAsia="uk-UA"/>
        </w:rPr>
        <w:t>Міжнародне гуманітарне право та міжнародне співробітництво у воєнній сфері України</w:t>
      </w:r>
      <w:r w:rsidRPr="007B260E">
        <w:rPr>
          <w:sz w:val="28"/>
          <w:szCs w:val="28"/>
          <w:lang w:val="uk-UA" w:eastAsia="uk-UA"/>
        </w:rPr>
        <w:t xml:space="preserve"> : наук.-практ. довід. : [для військовослужбовців, курсантів, студентів, слухачів, ад’юнктів, які вивчають дисципліни «Основи військ. права», «Правова робота в Збройних Силах України», «Військ. адмін.» та ін.] / Київ. нац. ун-т ім. Т. Шевченка, Військ. ін-т ; за заг. ред. Сергія Пасіки ; [авт.-уклад. Д. О. Хом’яков та ін.]. – Київ : Ліра-К, 2024. – 255 с. </w:t>
      </w:r>
      <w:r w:rsidRPr="007B260E">
        <w:rPr>
          <w:b/>
          <w:bCs/>
          <w:i/>
          <w:iCs/>
          <w:sz w:val="28"/>
          <w:szCs w:val="28"/>
          <w:lang w:val="uk-UA" w:eastAsia="uk-UA"/>
        </w:rPr>
        <w:t xml:space="preserve">Шифр зберігання в Бібліотеці: А835944 </w:t>
      </w:r>
      <w:r w:rsidRPr="007B260E">
        <w:rPr>
          <w:i/>
          <w:iCs/>
          <w:sz w:val="28"/>
          <w:szCs w:val="28"/>
          <w:lang w:val="uk-UA" w:eastAsia="uk-UA"/>
        </w:rPr>
        <w:t xml:space="preserve">Науково-практичний довідник містить стислу характеристику та довідкову інформацію про найважливіші чинні міжнародні договори та міжнародні документи, нормативно-правові акти та угоди, що регулюють міжнародне гуманітарне право та міжнародне співробітництво у воєнній сфері України. Інформацію подано у довідниковій формі. Видання містить основну інформацію про джерела гуманітарного права й місця міжнародно-правових норм в системі правового регулювання й механізмі захисту прав і свобод людини та громадянина в мирний час та під час війни, а також положень міжнародних догорів з участю України. </w:t>
      </w:r>
    </w:p>
    <w:p w14:paraId="2AE7C7EF"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 xml:space="preserve">Нормативно-правове регулювання правового статусу біженців та внутрішньо переміщених осіб: історія та виклики </w:t>
      </w:r>
      <w:proofErr w:type="gramStart"/>
      <w:r w:rsidRPr="007B260E">
        <w:rPr>
          <w:b/>
          <w:bCs/>
          <w:sz w:val="28"/>
          <w:szCs w:val="28"/>
        </w:rPr>
        <w:t>сучасності</w:t>
      </w:r>
      <w:r w:rsidRPr="007B260E">
        <w:rPr>
          <w:sz w:val="28"/>
          <w:szCs w:val="28"/>
        </w:rPr>
        <w:t xml:space="preserve"> :</w:t>
      </w:r>
      <w:proofErr w:type="gramEnd"/>
      <w:r w:rsidRPr="007B260E">
        <w:rPr>
          <w:sz w:val="28"/>
          <w:szCs w:val="28"/>
        </w:rPr>
        <w:t xml:space="preserve"> навч. посіб. для закл. вищої освіти / В. М. Барановська [та ін. ; за заг. ред. А. М. Кислого] ; ПрАТ «Вищ. навч. закл. «Міжрегіон. Акад. упр. Персоналом», </w:t>
      </w:r>
      <w:proofErr w:type="gramStart"/>
      <w:r w:rsidRPr="007B260E">
        <w:rPr>
          <w:sz w:val="28"/>
          <w:szCs w:val="28"/>
        </w:rPr>
        <w:lastRenderedPageBreak/>
        <w:t>Навч.-</w:t>
      </w:r>
      <w:proofErr w:type="gramEnd"/>
      <w:r w:rsidRPr="007B260E">
        <w:rPr>
          <w:sz w:val="28"/>
          <w:szCs w:val="28"/>
        </w:rPr>
        <w:t xml:space="preserve">наук. ін-т права ім. князя Володимира Великого. – </w:t>
      </w:r>
      <w:proofErr w:type="gramStart"/>
      <w:r w:rsidRPr="007B260E">
        <w:rPr>
          <w:sz w:val="28"/>
          <w:szCs w:val="28"/>
        </w:rPr>
        <w:t>Київ :</w:t>
      </w:r>
      <w:proofErr w:type="gramEnd"/>
      <w:r w:rsidRPr="007B260E">
        <w:rPr>
          <w:sz w:val="28"/>
          <w:szCs w:val="28"/>
        </w:rPr>
        <w:t xml:space="preserve"> Людмила, 2024. – 211 </w:t>
      </w:r>
      <w:proofErr w:type="gramStart"/>
      <w:r w:rsidRPr="007B260E">
        <w:rPr>
          <w:sz w:val="28"/>
          <w:szCs w:val="28"/>
        </w:rPr>
        <w:t>с. :</w:t>
      </w:r>
      <w:proofErr w:type="gramEnd"/>
      <w:r w:rsidRPr="007B260E">
        <w:rPr>
          <w:sz w:val="28"/>
          <w:szCs w:val="28"/>
        </w:rPr>
        <w:t xml:space="preserve"> іл.</w:t>
      </w:r>
      <w:r w:rsidRPr="007B260E">
        <w:rPr>
          <w:b/>
          <w:bCs/>
          <w:i/>
          <w:iCs/>
          <w:sz w:val="28"/>
          <w:szCs w:val="28"/>
        </w:rPr>
        <w:t xml:space="preserve"> Шифр зберігання в Бібліотеці: А836417 </w:t>
      </w:r>
      <w:r w:rsidRPr="007B260E">
        <w:rPr>
          <w:i/>
          <w:iCs/>
          <w:sz w:val="28"/>
          <w:szCs w:val="28"/>
        </w:rPr>
        <w:t>У навчальному посібнику висвітлено актуальні питання, які стосуються історичної ретроспективи та сучасних викликів, що постали перед інститутом правового регулювання статусу біженців та внутрішньо переміщених осіб (ВПО). Розкрито історично-правові аспекти вимушених переміщень населення через призму дослідження генези універсальних та регіональних стандартів визнання особи біженцем в міжнародному праві та історичної ретроспективи вимушеного переміщення населення в Україні. Охарактеризовано теоретико-практичні питання правового регулювання статусу біженців та ВПО. Досліджено питання про участь міжнародних організацій та Європейського Союзу у врегулюванні питань захисту прав біженців та ВПО.</w:t>
      </w:r>
    </w:p>
    <w:p w14:paraId="18EDD9A5"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sz w:val="28"/>
          <w:szCs w:val="28"/>
        </w:rPr>
        <w:t>Пономаренко Ю. А. Втілення положень стамбульської конвенції у проєкті нового КК України</w:t>
      </w:r>
      <w:r w:rsidRPr="007B260E">
        <w:rPr>
          <w:sz w:val="28"/>
          <w:szCs w:val="28"/>
        </w:rPr>
        <w:t xml:space="preserve"> [Електронний ресурс] / Ю. А. Пономаренко // Юрид. наук. електрон. журн. – 2025. – № 1. – С. 424-429. </w:t>
      </w:r>
      <w:r w:rsidRPr="007B260E">
        <w:rPr>
          <w:i/>
          <w:sz w:val="28"/>
          <w:szCs w:val="28"/>
        </w:rPr>
        <w:t xml:space="preserve">Проаналізовано відповідність положень проєкту нового Кримінального кодексу України (КК України) вимогам Стамбульської конвенції </w:t>
      </w:r>
      <w:proofErr w:type="gramStart"/>
      <w:r w:rsidRPr="007B260E">
        <w:rPr>
          <w:i/>
          <w:sz w:val="28"/>
          <w:szCs w:val="28"/>
        </w:rPr>
        <w:t>Ради</w:t>
      </w:r>
      <w:proofErr w:type="gramEnd"/>
      <w:r w:rsidRPr="007B260E">
        <w:rPr>
          <w:i/>
          <w:sz w:val="28"/>
          <w:szCs w:val="28"/>
        </w:rPr>
        <w:t xml:space="preserve"> Європи щодо запобігання насильству стосовно жінок та домашньому насильству. Визначено, що Конвенція вимагає криміналізації певних діянь, співучасті, готування до них, визначення просторової юрисдикції та обставин, що обтяжують покарання. Аналіз показав, що проєкт нового КК України здебільшого відповідає цим вимогам, виправивши недоліки чинного кодексу. Однак є незначні розбіжності, що потребують подальшого уточнення, зокрема щодо меж криміналізації окремих діянь та імплементації вимог Конвенції щодо обтяження покарання. Робота над проєктом потребує продовження для повного виконання вимог Стамбульської конвенції</w:t>
      </w:r>
      <w:r w:rsidRPr="007B260E">
        <w:rPr>
          <w:sz w:val="28"/>
          <w:szCs w:val="28"/>
        </w:rPr>
        <w:t xml:space="preserve">. Текст: </w:t>
      </w:r>
      <w:hyperlink r:id="rId117" w:history="1">
        <w:r w:rsidRPr="007B260E">
          <w:rPr>
            <w:rStyle w:val="a4"/>
            <w:sz w:val="28"/>
            <w:szCs w:val="28"/>
          </w:rPr>
          <w:t>http://www.lsej.org.ua/1_2025/99.pdf</w:t>
        </w:r>
      </w:hyperlink>
    </w:p>
    <w:p w14:paraId="77C33CCB" w14:textId="77777777" w:rsidR="00400EC0" w:rsidRPr="007B260E" w:rsidRDefault="00400EC0" w:rsidP="00400EC0">
      <w:pPr>
        <w:pStyle w:val="a7"/>
        <w:numPr>
          <w:ilvl w:val="0"/>
          <w:numId w:val="6"/>
        </w:numPr>
        <w:spacing w:after="120" w:line="360" w:lineRule="auto"/>
        <w:ind w:left="0" w:firstLine="567"/>
        <w:jc w:val="both"/>
        <w:rPr>
          <w:sz w:val="28"/>
          <w:szCs w:val="28"/>
          <w:lang w:val="uk-UA" w:eastAsia="uk-UA"/>
        </w:rPr>
      </w:pPr>
      <w:r w:rsidRPr="007B260E">
        <w:rPr>
          <w:b/>
          <w:bCs/>
          <w:sz w:val="28"/>
          <w:szCs w:val="28"/>
          <w:lang w:val="uk-UA" w:eastAsia="uk-UA"/>
        </w:rPr>
        <w:t>Природа і суспільство: виклики і поступ</w:t>
      </w:r>
      <w:r w:rsidRPr="007B260E">
        <w:rPr>
          <w:sz w:val="28"/>
          <w:szCs w:val="28"/>
          <w:lang w:val="uk-UA" w:eastAsia="uk-UA"/>
        </w:rPr>
        <w:t xml:space="preserve"> : матеріали міжнар. наук. конф. присвяч. 80-річчю геогр. ф-ту Чернівец. нац. ун-ту ім. Ю. Федьковича : (м. Чернівці, 11 – 13 жовт. 2024 р.) / М-во освіти і науки України, </w:t>
      </w:r>
      <w:r w:rsidRPr="007B260E">
        <w:rPr>
          <w:sz w:val="28"/>
          <w:szCs w:val="28"/>
          <w:lang w:val="uk-UA" w:eastAsia="uk-UA"/>
        </w:rPr>
        <w:lastRenderedPageBreak/>
        <w:t xml:space="preserve">Чернівец. нац. ун-т ім. Ю. Федьковича ; [редкол.: Ж. І. Бучко та ін.]. – Чернівці : Рута, 2024. – 322 с. : іл., табл. </w:t>
      </w:r>
      <w:r w:rsidRPr="007B260E">
        <w:rPr>
          <w:b/>
          <w:bCs/>
          <w:i/>
          <w:iCs/>
          <w:sz w:val="28"/>
          <w:szCs w:val="28"/>
          <w:lang w:val="uk-UA" w:eastAsia="uk-UA"/>
        </w:rPr>
        <w:t xml:space="preserve">Шифр зберігання в Бібліотеці: А834888 </w:t>
      </w:r>
      <w:r w:rsidRPr="007B260E">
        <w:rPr>
          <w:i/>
          <w:iCs/>
          <w:sz w:val="28"/>
          <w:szCs w:val="28"/>
          <w:lang w:val="uk-UA" w:eastAsia="uk-UA"/>
        </w:rPr>
        <w:t>Зі змісту:</w:t>
      </w:r>
      <w:r w:rsidRPr="007B260E">
        <w:rPr>
          <w:b/>
          <w:bCs/>
          <w:i/>
          <w:iCs/>
          <w:sz w:val="28"/>
          <w:szCs w:val="28"/>
          <w:lang w:val="uk-UA" w:eastAsia="uk-UA"/>
        </w:rPr>
        <w:t xml:space="preserve"> </w:t>
      </w:r>
      <w:r w:rsidRPr="007B260E">
        <w:rPr>
          <w:i/>
          <w:iCs/>
          <w:sz w:val="28"/>
          <w:szCs w:val="28"/>
          <w:lang w:val="uk-UA" w:eastAsia="uk-UA"/>
        </w:rPr>
        <w:t>Виклики перед соціальною інфраструктурою в умовах воєнного стану та децентралізації / І. Костащук, Н.</w:t>
      </w:r>
      <w:r w:rsidRPr="007B260E">
        <w:rPr>
          <w:sz w:val="28"/>
          <w:szCs w:val="28"/>
          <w:lang w:val="uk-UA" w:eastAsia="uk-UA"/>
        </w:rPr>
        <w:t xml:space="preserve"> </w:t>
      </w:r>
      <w:r w:rsidRPr="007B260E">
        <w:rPr>
          <w:i/>
          <w:iCs/>
          <w:sz w:val="28"/>
          <w:szCs w:val="28"/>
          <w:lang w:val="uk-UA" w:eastAsia="uk-UA"/>
        </w:rPr>
        <w:t>Колосіввський. – С. 147-150.</w:t>
      </w:r>
    </w:p>
    <w:p w14:paraId="18003E3F" w14:textId="77777777" w:rsidR="00400EC0" w:rsidRPr="007B260E" w:rsidRDefault="00400EC0" w:rsidP="00400EC0">
      <w:pPr>
        <w:pStyle w:val="a7"/>
        <w:numPr>
          <w:ilvl w:val="0"/>
          <w:numId w:val="6"/>
        </w:numPr>
        <w:spacing w:after="120" w:line="360" w:lineRule="auto"/>
        <w:ind w:left="0" w:firstLine="567"/>
        <w:jc w:val="both"/>
        <w:rPr>
          <w:sz w:val="28"/>
          <w:szCs w:val="28"/>
          <w:lang w:val="uk-UA" w:eastAsia="uk-UA"/>
        </w:rPr>
      </w:pPr>
      <w:r w:rsidRPr="007B260E">
        <w:rPr>
          <w:b/>
          <w:bCs/>
          <w:sz w:val="28"/>
          <w:szCs w:val="28"/>
          <w:lang w:val="uk-UA" w:eastAsia="uk-UA"/>
        </w:rPr>
        <w:t>Романова А. С. Правове забезпечення гендерної рівності</w:t>
      </w:r>
      <w:r w:rsidRPr="007B260E">
        <w:rPr>
          <w:sz w:val="28"/>
          <w:szCs w:val="28"/>
          <w:lang w:val="uk-UA" w:eastAsia="uk-UA"/>
        </w:rPr>
        <w:t xml:space="preserve"> : практикум для здобувачів освіти першого (бакалавр.) рівня вищ. освіти спец. 081 «Право» галузі знань 08 «Право» / А. С. Романова, І. П. Андрусяк, І. В. Перів ; М-во освіти і науки України, Нац. ун-т «Львів. політехніка», Ін-т права, психології та інновац. освіти. – Львів : Растр-7, 2024. – 285 с.</w:t>
      </w:r>
      <w:r w:rsidRPr="007B260E">
        <w:rPr>
          <w:b/>
          <w:bCs/>
          <w:i/>
          <w:iCs/>
          <w:sz w:val="28"/>
          <w:szCs w:val="28"/>
          <w:lang w:val="uk-UA" w:eastAsia="uk-UA"/>
        </w:rPr>
        <w:t xml:space="preserve"> Шифр зберігання в Бібліотеці: А835811 </w:t>
      </w:r>
      <w:r w:rsidRPr="007B260E">
        <w:rPr>
          <w:i/>
          <w:iCs/>
          <w:sz w:val="28"/>
          <w:szCs w:val="28"/>
          <w:lang w:val="uk-UA" w:eastAsia="uk-UA"/>
        </w:rPr>
        <w:t xml:space="preserve">У праці оптимально поєднано завдання і вправи, які можуть бути використані під час аудиторної та самостійної роботи для закріплення набутих у ході навчального процесу теоретичних знань та дозволять здобувачу вищої освіти сформувати здатність методологічного осмислення і творчого пошуку шляхів вирішення актуальних світоглядних і прикладних проблем державо- і правотворення, пізнання ідеї гендерної рівності, що є невід’ємним складовим елементом рівності, розвитку та миру в усьому світі, без якої неможливе утвердження засад демократії, свободи, справедливості та толерантності. </w:t>
      </w:r>
    </w:p>
    <w:p w14:paraId="5C60AC29"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Середа І. П. Державна політика в енергетичній сфері: поняття, особливості, мета та напрямки</w:t>
      </w:r>
      <w:r w:rsidRPr="007B260E">
        <w:rPr>
          <w:sz w:val="28"/>
          <w:szCs w:val="28"/>
        </w:rPr>
        <w:t xml:space="preserve"> [Електронний ресурс] / І. П. Середа //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2024. – № 131. – С. 213-219. </w:t>
      </w:r>
      <w:r w:rsidRPr="007B260E">
        <w:rPr>
          <w:i/>
          <w:iCs/>
          <w:sz w:val="28"/>
          <w:szCs w:val="28"/>
        </w:rPr>
        <w:t xml:space="preserve">Розглянуто засади державної політики в енергетичній сфері України. Основні пріоритети політики включають зменшення залежності від імпорту енергоносіїв, підтримку відновлюваних джерел енергії, модернізацію енергетичної інфраструктури, підвищення енергоефективності та інтеграцію в європейський енергетичний ринок. </w:t>
      </w:r>
      <w:r w:rsidRPr="007B260E">
        <w:rPr>
          <w:i/>
          <w:iCs/>
          <w:sz w:val="28"/>
          <w:szCs w:val="28"/>
          <w:lang w:val="uk-UA"/>
        </w:rPr>
        <w:t>В</w:t>
      </w:r>
      <w:r w:rsidRPr="007B260E">
        <w:rPr>
          <w:i/>
          <w:iCs/>
          <w:sz w:val="28"/>
          <w:szCs w:val="28"/>
        </w:rPr>
        <w:t xml:space="preserve"> умовах воєнного стану акценти зміщуються на відновлення критичної інфраструктури, розвиток альтернативних джерел енергії, диверсифікацію постачання та захист населення. Метою політики є забезпечення </w:t>
      </w:r>
      <w:r w:rsidRPr="007B260E">
        <w:rPr>
          <w:i/>
          <w:iCs/>
          <w:sz w:val="28"/>
          <w:szCs w:val="28"/>
        </w:rPr>
        <w:lastRenderedPageBreak/>
        <w:t xml:space="preserve">енергетичної безпеки та сталого розвитку енергетичного сектору України. </w:t>
      </w:r>
      <w:r w:rsidRPr="007B260E">
        <w:rPr>
          <w:sz w:val="28"/>
          <w:szCs w:val="28"/>
        </w:rPr>
        <w:t xml:space="preserve">Текст: </w:t>
      </w:r>
      <w:hyperlink r:id="rId118" w:tgtFrame="_blank" w:history="1">
        <w:r w:rsidRPr="007B260E">
          <w:rPr>
            <w:rStyle w:val="a4"/>
            <w:sz w:val="28"/>
            <w:szCs w:val="28"/>
          </w:rPr>
          <w:t>http://easternlaw.com.ua/wp-content/uploads/2025/02/sereda_131.pdf</w:t>
        </w:r>
      </w:hyperlink>
    </w:p>
    <w:p w14:paraId="03B9805B"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Степаненко В. В. Практика Європейського суду з прав людини як джерело цивільного процесуального права</w:t>
      </w:r>
      <w:r w:rsidRPr="007B260E">
        <w:rPr>
          <w:sz w:val="28"/>
          <w:szCs w:val="28"/>
        </w:rPr>
        <w:t xml:space="preserve"> [Електронний ресурс] / В. В. Степаненко, В. Д. Шаповалова, К. А. Мосейчук //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2024. – № 130. – С. 256-265. </w:t>
      </w:r>
      <w:r w:rsidRPr="007B260E">
        <w:rPr>
          <w:i/>
          <w:iCs/>
          <w:sz w:val="28"/>
          <w:szCs w:val="28"/>
        </w:rPr>
        <w:t xml:space="preserve">Проаналізовано практику Європейського суду з прав людини (ЄСПЛ) як важливе джерело цивільного процесуального права в Україні. Розглянуто проблеми імплементації рішень ЄСПЛ в національну судову практику, зокрема щодо права на справедливий судовий розгляд, захисту прав людини та виконання рішень ЄСПЛ. Зазначено, що хоча рішення ЄСПЛ мають прецедентний характер, їх застосування в Україні стикається з певними труднощами через відсутність ефективних механізмів виконання рішень, а також потребу в подальшому удосконаленні процесу адаптації європейських стандартів у національну правову систему. </w:t>
      </w:r>
      <w:r w:rsidRPr="007B260E">
        <w:rPr>
          <w:sz w:val="28"/>
          <w:szCs w:val="28"/>
        </w:rPr>
        <w:t xml:space="preserve">Текст: </w:t>
      </w:r>
      <w:hyperlink r:id="rId119" w:tgtFrame="_blank" w:history="1">
        <w:r w:rsidRPr="007B260E">
          <w:rPr>
            <w:rStyle w:val="a4"/>
            <w:sz w:val="28"/>
            <w:szCs w:val="28"/>
          </w:rPr>
          <w:t>http://easternlaw.com.ua/wp-content/uploads/2025/01/stepanenko_shapovalova_moseichuk_130.pdf</w:t>
        </w:r>
      </w:hyperlink>
    </w:p>
    <w:p w14:paraId="7E7DE644" w14:textId="77777777" w:rsidR="00400EC0" w:rsidRPr="007B260E" w:rsidRDefault="00400EC0" w:rsidP="00400EC0">
      <w:pPr>
        <w:pStyle w:val="a7"/>
        <w:numPr>
          <w:ilvl w:val="0"/>
          <w:numId w:val="6"/>
        </w:numPr>
        <w:spacing w:after="120" w:line="360" w:lineRule="auto"/>
        <w:ind w:left="0" w:firstLine="567"/>
        <w:jc w:val="both"/>
        <w:rPr>
          <w:sz w:val="28"/>
          <w:szCs w:val="28"/>
          <w:lang w:val="uk-UA" w:eastAsia="uk-UA"/>
        </w:rPr>
      </w:pPr>
      <w:r w:rsidRPr="007B260E">
        <w:rPr>
          <w:b/>
          <w:bCs/>
          <w:sz w:val="28"/>
          <w:szCs w:val="28"/>
          <w:lang w:val="uk-UA" w:eastAsia="uk-UA"/>
        </w:rPr>
        <w:t xml:space="preserve">Судова експертиза в період дії воєнного стану: проблеми теорії та практики </w:t>
      </w:r>
      <w:r w:rsidRPr="007B260E">
        <w:rPr>
          <w:sz w:val="28"/>
          <w:szCs w:val="28"/>
          <w:lang w:val="uk-UA" w:eastAsia="uk-UA"/>
        </w:rPr>
        <w:t>: матеріали I Всеукр. наук.-практ. конф., [Київ], 29 лют. 2024 р. / ПП «Експерт.-консультат. центр Ергард та Партнери». – Вінниця : Твори, 2024. – 103 с. : іл. – Текст укр., англ.</w:t>
      </w:r>
      <w:r w:rsidRPr="007B260E">
        <w:rPr>
          <w:b/>
          <w:bCs/>
          <w:i/>
          <w:iCs/>
          <w:sz w:val="28"/>
          <w:szCs w:val="28"/>
          <w:lang w:val="uk-UA" w:eastAsia="uk-UA"/>
        </w:rPr>
        <w:t xml:space="preserve"> Шифр зберігання в Бібліотеці: А834892 </w:t>
      </w:r>
      <w:r w:rsidRPr="007B260E">
        <w:rPr>
          <w:i/>
          <w:iCs/>
          <w:sz w:val="28"/>
          <w:szCs w:val="28"/>
          <w:lang w:val="uk-UA" w:eastAsia="uk-UA"/>
        </w:rPr>
        <w:t>Зі змісту:</w:t>
      </w:r>
      <w:r w:rsidRPr="007B260E">
        <w:rPr>
          <w:b/>
          <w:bCs/>
          <w:i/>
          <w:iCs/>
          <w:sz w:val="28"/>
          <w:szCs w:val="28"/>
          <w:lang w:val="uk-UA" w:eastAsia="uk-UA"/>
        </w:rPr>
        <w:t xml:space="preserve"> </w:t>
      </w:r>
      <w:r w:rsidRPr="007B260E">
        <w:rPr>
          <w:i/>
          <w:iCs/>
          <w:sz w:val="28"/>
          <w:szCs w:val="28"/>
          <w:lang w:val="uk-UA" w:eastAsia="uk-UA"/>
        </w:rPr>
        <w:t>Щодо належності і допустимості як доказів фактичних даних, що містяться у висновках експертів про причини смерті особи, в умовах воєнного стану</w:t>
      </w:r>
      <w:r w:rsidRPr="007B260E">
        <w:rPr>
          <w:b/>
          <w:bCs/>
          <w:i/>
          <w:iCs/>
          <w:sz w:val="28"/>
          <w:szCs w:val="28"/>
          <w:lang w:val="uk-UA" w:eastAsia="uk-UA"/>
        </w:rPr>
        <w:t xml:space="preserve"> / </w:t>
      </w:r>
      <w:r w:rsidRPr="007B260E">
        <w:rPr>
          <w:i/>
          <w:iCs/>
          <w:sz w:val="28"/>
          <w:szCs w:val="28"/>
          <w:lang w:val="uk-UA" w:eastAsia="uk-UA"/>
        </w:rPr>
        <w:t xml:space="preserve">П. Є. Антонюк. – С. 8-14; Сучасні можливості та окремі аспекти проведення ДНК-аналізу для отримання інформації про особу з метою ідентифікації невпізнаних трупів в умовах воєнного стану / О. Г. Волошин. – С. 19-26; Документування військових злочинів: медичні та юридичні / Н. М. Ергард. – С. 33-37; Особливості відібрання ДНК-матеріалу у військовослужбовців в умовах воєнного стану / Л. Т. Котляренко, В. С. Жебрак, М. Р. Виклюк. – С. 49-54; Роль експертної служби МВС в реалізації </w:t>
      </w:r>
      <w:r w:rsidRPr="007B260E">
        <w:rPr>
          <w:i/>
          <w:iCs/>
          <w:sz w:val="28"/>
          <w:szCs w:val="28"/>
          <w:lang w:val="uk-UA" w:eastAsia="uk-UA"/>
        </w:rPr>
        <w:lastRenderedPageBreak/>
        <w:t>Закону України «Про державну реєстрацію геномної інформації людини» / Є. С. Манько, Д. А. Романова. – С. 64-68.</w:t>
      </w:r>
    </w:p>
    <w:p w14:paraId="3EF7BC49" w14:textId="25030DCE"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Україна не мовчить. Хроніка протидії сексуальному насильству, пов’язаному з війною (2022 - 2024 рр.)</w:t>
      </w:r>
      <w:r w:rsidRPr="007B260E">
        <w:rPr>
          <w:sz w:val="28"/>
          <w:szCs w:val="28"/>
        </w:rPr>
        <w:t xml:space="preserve"> / [упоряд.: К. Левченко, С. Губін, О. </w:t>
      </w:r>
      <w:proofErr w:type="gramStart"/>
      <w:r w:rsidRPr="007B260E">
        <w:rPr>
          <w:sz w:val="28"/>
          <w:szCs w:val="28"/>
        </w:rPr>
        <w:t>Губіна ;</w:t>
      </w:r>
      <w:proofErr w:type="gramEnd"/>
      <w:r w:rsidRPr="007B260E">
        <w:rPr>
          <w:sz w:val="28"/>
          <w:szCs w:val="28"/>
        </w:rPr>
        <w:t xml:space="preserve"> заг. ред.: К. Левченко]. – </w:t>
      </w:r>
      <w:proofErr w:type="gramStart"/>
      <w:r w:rsidRPr="007B260E">
        <w:rPr>
          <w:sz w:val="28"/>
          <w:szCs w:val="28"/>
        </w:rPr>
        <w:t>Харків :</w:t>
      </w:r>
      <w:proofErr w:type="gramEnd"/>
      <w:r w:rsidRPr="007B260E">
        <w:rPr>
          <w:sz w:val="28"/>
          <w:szCs w:val="28"/>
        </w:rPr>
        <w:t xml:space="preserve"> Фоліо, 2024. – 317, [1] </w:t>
      </w:r>
      <w:proofErr w:type="gramStart"/>
      <w:r w:rsidRPr="007B260E">
        <w:rPr>
          <w:sz w:val="28"/>
          <w:szCs w:val="28"/>
        </w:rPr>
        <w:t>с. :</w:t>
      </w:r>
      <w:proofErr w:type="gramEnd"/>
      <w:r w:rsidRPr="007B260E">
        <w:rPr>
          <w:sz w:val="28"/>
          <w:szCs w:val="28"/>
        </w:rPr>
        <w:t xml:space="preserve"> іл. – (Фронтир) (Проєкт «Вистоїмо разом. Вдосконалення системи підтримки постраждалих від сексуального насильства, пов’язаного з війною»).</w:t>
      </w:r>
      <w:r w:rsidRPr="007B260E">
        <w:rPr>
          <w:b/>
          <w:bCs/>
          <w:i/>
          <w:iCs/>
          <w:sz w:val="28"/>
          <w:szCs w:val="28"/>
        </w:rPr>
        <w:t xml:space="preserve"> Шифр зберігання в Бібліотеці:</w:t>
      </w:r>
      <w:r w:rsidRPr="007B260E">
        <w:rPr>
          <w:sz w:val="28"/>
          <w:szCs w:val="28"/>
        </w:rPr>
        <w:t xml:space="preserve"> </w:t>
      </w:r>
      <w:r w:rsidRPr="007B260E">
        <w:rPr>
          <w:b/>
          <w:bCs/>
          <w:i/>
          <w:iCs/>
          <w:sz w:val="28"/>
          <w:szCs w:val="28"/>
        </w:rPr>
        <w:t xml:space="preserve">А836535 </w:t>
      </w:r>
      <w:r w:rsidRPr="007B260E">
        <w:rPr>
          <w:i/>
          <w:iCs/>
          <w:sz w:val="28"/>
          <w:szCs w:val="28"/>
        </w:rPr>
        <w:t>У книзі, що складається з 25 інтерв’ю, українські та зарубіжні експерти розповідають про те, яку допомогу надають постраждалим від сексуального насильства, пов’язаного з війною</w:t>
      </w:r>
      <w:r w:rsidRPr="007B260E">
        <w:rPr>
          <w:i/>
          <w:iCs/>
          <w:sz w:val="28"/>
          <w:szCs w:val="28"/>
          <w:lang w:val="uk-UA"/>
        </w:rPr>
        <w:t xml:space="preserve"> (конфліктом) (</w:t>
      </w:r>
      <w:r w:rsidRPr="007B260E">
        <w:rPr>
          <w:i/>
          <w:iCs/>
          <w:sz w:val="28"/>
          <w:szCs w:val="28"/>
        </w:rPr>
        <w:t>СНПК</w:t>
      </w:r>
      <w:r w:rsidRPr="007B260E">
        <w:rPr>
          <w:i/>
          <w:iCs/>
          <w:sz w:val="28"/>
          <w:szCs w:val="28"/>
          <w:lang w:val="uk-UA"/>
        </w:rPr>
        <w:t>)</w:t>
      </w:r>
      <w:r w:rsidRPr="007B260E">
        <w:rPr>
          <w:i/>
          <w:iCs/>
          <w:sz w:val="28"/>
          <w:szCs w:val="28"/>
        </w:rPr>
        <w:t>, які державні структури, громадські організації та міжнародні донори долучаються до цього. У виданні також йдеться про унікальний досвід протидії</w:t>
      </w:r>
      <w:r w:rsidRPr="007B260E">
        <w:rPr>
          <w:i/>
          <w:iCs/>
          <w:sz w:val="28"/>
          <w:szCs w:val="28"/>
          <w:lang w:val="uk-UA"/>
        </w:rPr>
        <w:t xml:space="preserve"> </w:t>
      </w:r>
      <w:r w:rsidRPr="007B260E">
        <w:rPr>
          <w:i/>
          <w:iCs/>
          <w:sz w:val="28"/>
          <w:szCs w:val="28"/>
        </w:rPr>
        <w:t xml:space="preserve">СНПК, який Україна накопичила за час російсько-української війни та яким можуть скористатися інші держави. Книгу орієнтовано на державних службовців, посадовців місцевих органів влади, представників соціальних служб, громадських організацій та інших фахівців, які надають допомогу постраждалим і забезпечують компенсаційні та репараційні виплати для них, а також на науковців, які вивчають це питання. Видання розраховане також на міжнародну аудиторію з метою її ознайомлення з наслідками російської агресії проти України. Книга має практичну спрямованість і буде запитаною серед самих постраждалих, їхнього оточення, громад й інших зацікавлених осіб. </w:t>
      </w:r>
      <w:r w:rsidR="00172F13" w:rsidRPr="007B260E">
        <w:rPr>
          <w:sz w:val="28"/>
          <w:szCs w:val="28"/>
        </w:rPr>
        <w:t>Текст:</w:t>
      </w:r>
      <w:r w:rsidRPr="007B260E">
        <w:rPr>
          <w:sz w:val="28"/>
          <w:szCs w:val="28"/>
        </w:rPr>
        <w:t xml:space="preserve"> </w:t>
      </w:r>
      <w:hyperlink r:id="rId120" w:tgtFrame="_blank" w:history="1">
        <w:r w:rsidRPr="007B260E">
          <w:rPr>
            <w:rStyle w:val="a4"/>
            <w:color w:val="0563C1"/>
            <w:sz w:val="28"/>
            <w:szCs w:val="28"/>
          </w:rPr>
          <w:t>https://uwf.org.ua/wp-content/uploads/2024/11/kniga_ukra%D1%97na_ne_movchit.pdf</w:t>
        </w:r>
      </w:hyperlink>
    </w:p>
    <w:p w14:paraId="40FF007B"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Цвіркун І. Ю. Щодо питання створення спеціального міжнародного трибуналу для розслідування воєнних злочинів в Україні та притягнення до відповідальності за їх вчинення російських політиків та військових</w:t>
      </w:r>
      <w:r w:rsidRPr="007B260E">
        <w:rPr>
          <w:sz w:val="28"/>
          <w:szCs w:val="28"/>
        </w:rPr>
        <w:t xml:space="preserve"> [Електронний ресурс] / Юрій Іванович Цвіркун, Денис Федорович Лаухін //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2025. – № 131. – С. 90-98. </w:t>
      </w:r>
      <w:r w:rsidRPr="007B260E">
        <w:rPr>
          <w:i/>
          <w:iCs/>
          <w:sz w:val="28"/>
          <w:szCs w:val="28"/>
        </w:rPr>
        <w:t xml:space="preserve">Здійснено аналіз норм </w:t>
      </w:r>
      <w:r w:rsidRPr="007B260E">
        <w:rPr>
          <w:i/>
          <w:iCs/>
          <w:sz w:val="28"/>
          <w:szCs w:val="28"/>
        </w:rPr>
        <w:lastRenderedPageBreak/>
        <w:t xml:space="preserve">національного законодавства щодо розслідування воєнних злочинів та розглянуто міжнародно-правові механізми притягнення до кримінальної відповідальності за такі злочини. Окреслено особливості розслідування воєнних злочинів та зазначено, що кримінальні справи щодо воєнних злочинів, розслідувані вітчизняними правоохоронними органами, розглядаються та вирішуються національними судами </w:t>
      </w:r>
      <w:proofErr w:type="gramStart"/>
      <w:r w:rsidRPr="007B260E">
        <w:rPr>
          <w:i/>
          <w:iCs/>
          <w:sz w:val="28"/>
          <w:szCs w:val="28"/>
        </w:rPr>
        <w:t>в порядку</w:t>
      </w:r>
      <w:proofErr w:type="gramEnd"/>
      <w:r w:rsidRPr="007B260E">
        <w:rPr>
          <w:i/>
          <w:iCs/>
          <w:sz w:val="28"/>
          <w:szCs w:val="28"/>
        </w:rPr>
        <w:t xml:space="preserve"> кримінального судочинства. Акцентовано, що юрисдикція Міжнародного кримінального суду (МКС) поширюється на предмет вчинення геноциду, злочинів проти людяності та воєнних злочинів, але не поширюється на четвертий з основних найтяжчих міжнародних злочинів – злочин агресії. Зроблено висновок про необхідність створення спеціального міжнародного трибуналу, який буде мати юрисдикцію щодо злочину агресії проти України, задля чого потрібно досягти згоди із усіма міжнародними партнерами, а також визначити процедури щодо передачі матеріалів, зібраних національними правоохоронними органами, до відповідної міжнародної судової установи для здійснення належного розгляду.</w:t>
      </w:r>
      <w:r w:rsidRPr="007B260E">
        <w:rPr>
          <w:sz w:val="28"/>
          <w:szCs w:val="28"/>
        </w:rPr>
        <w:t xml:space="preserve"> Текст: </w:t>
      </w:r>
      <w:hyperlink r:id="rId121" w:tgtFrame="_blank" w:history="1">
        <w:r w:rsidRPr="007B260E">
          <w:rPr>
            <w:rStyle w:val="a4"/>
            <w:sz w:val="28"/>
            <w:szCs w:val="28"/>
          </w:rPr>
          <w:t>http://easternlaw.com.ua/wp-content/uploads/2025/02/tsvirkun_laukhin_131.pdf</w:t>
        </w:r>
      </w:hyperlink>
      <w:r w:rsidRPr="007B260E">
        <w:rPr>
          <w:sz w:val="28"/>
          <w:szCs w:val="28"/>
        </w:rPr>
        <w:t xml:space="preserve"> </w:t>
      </w:r>
    </w:p>
    <w:p w14:paraId="11C23EDC"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Цимбал Є. А. Адміністративно-правовий статус офіцеру служби освітньої безпеки в умовах воєнного стану</w:t>
      </w:r>
      <w:r w:rsidRPr="007B260E">
        <w:rPr>
          <w:sz w:val="28"/>
          <w:szCs w:val="28"/>
        </w:rPr>
        <w:t xml:space="preserve"> [Електронний ресурс] / Є. А. Цимбал, Н. В. Капітонова //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2024. – № 130. – С. 266-272. </w:t>
      </w:r>
      <w:r w:rsidRPr="007B260E">
        <w:rPr>
          <w:i/>
          <w:iCs/>
          <w:sz w:val="28"/>
          <w:szCs w:val="28"/>
        </w:rPr>
        <w:t xml:space="preserve">Проаналізовано адміністративно-правовий статус офіцерів служби освітньої безпеки в умовах воєнного стану та взаємодія підрозділів Національної поліції України з органами влади щодо забезпечення безпеки в освітніх закладах. Зазначено, що основною метою є збереження життя та здоров’я дітей як головного об’єкта національної безпеки. Виявлено проблеми, такі як недостатня нормативна база, відсутність чіткої координації між підрозділами поліції та необхідність розробки універсальних механізмів для ефективної роботи в умовах війни та миру. Основними напрямами є захист дітей у війні та удосконалення правового регулювання для забезпечення </w:t>
      </w:r>
      <w:r w:rsidRPr="007B260E">
        <w:rPr>
          <w:i/>
          <w:iCs/>
          <w:sz w:val="28"/>
          <w:szCs w:val="28"/>
        </w:rPr>
        <w:lastRenderedPageBreak/>
        <w:t>безпеки в освітньому середовищі.</w:t>
      </w:r>
      <w:r w:rsidRPr="007B260E">
        <w:rPr>
          <w:sz w:val="28"/>
          <w:szCs w:val="28"/>
        </w:rPr>
        <w:t xml:space="preserve"> Текст: </w:t>
      </w:r>
      <w:hyperlink r:id="rId122" w:tgtFrame="_blank" w:history="1">
        <w:r w:rsidRPr="007B260E">
          <w:rPr>
            <w:rStyle w:val="a4"/>
            <w:sz w:val="28"/>
            <w:szCs w:val="28"/>
          </w:rPr>
          <w:t>http://easternlaw.com.ua/wp-content/uploads/2025/01/tsymbal_kapitonova_130.pdf</w:t>
        </w:r>
      </w:hyperlink>
    </w:p>
    <w:p w14:paraId="63F23F08"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Чорномаз О. Б. Проблеми захисту прав дітей, які постраждали від домашнього насильства</w:t>
      </w:r>
      <w:r w:rsidRPr="007B260E">
        <w:rPr>
          <w:sz w:val="28"/>
          <w:szCs w:val="28"/>
        </w:rPr>
        <w:t xml:space="preserve"> [Електронний ресурс] / О. Б. Чорномаз</w:t>
      </w:r>
      <w:r w:rsidRPr="007B260E">
        <w:rPr>
          <w:b/>
          <w:bCs/>
          <w:sz w:val="28"/>
          <w:szCs w:val="28"/>
        </w:rPr>
        <w:t xml:space="preserve"> </w:t>
      </w:r>
      <w:r w:rsidRPr="007B260E">
        <w:rPr>
          <w:sz w:val="28"/>
          <w:szCs w:val="28"/>
        </w:rPr>
        <w:t xml:space="preserve">//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2024. – № 131. – С. 161-168. </w:t>
      </w:r>
      <w:r w:rsidRPr="007B260E">
        <w:rPr>
          <w:i/>
          <w:iCs/>
          <w:sz w:val="28"/>
          <w:szCs w:val="28"/>
        </w:rPr>
        <w:t xml:space="preserve">Зазначено, що домашнє насильство, зокрема насильство над дітьми, є серйозною проблемою, яка посилюється під час війни. Кризові економічні, політичні та культурні явища негативно впливають на сімейні відносини, що спричиняє напружену атмосферу і посилює насильство. Україна має нормативно-правову базу для захисту дітей, але для ефективного вирішення проблеми необхідний комплексний підхід, який включає міждисциплінарне дослідження та розробку нових законодавчих актів. Важливим є створення політичних, економічних і соціальних гарантій для забезпечення прав дітей, їхнього розвитку та захисту від насильства. </w:t>
      </w:r>
      <w:r w:rsidRPr="007B260E">
        <w:rPr>
          <w:sz w:val="28"/>
          <w:szCs w:val="28"/>
        </w:rPr>
        <w:t xml:space="preserve">Текст: </w:t>
      </w:r>
      <w:hyperlink r:id="rId123" w:tgtFrame="_blank" w:history="1">
        <w:r w:rsidRPr="007B260E">
          <w:rPr>
            <w:rStyle w:val="a4"/>
            <w:sz w:val="28"/>
            <w:szCs w:val="28"/>
          </w:rPr>
          <w:t>http://easternlaw.com.ua/wp-content/uploads/2025/02/chornomaz_131.pdf</w:t>
        </w:r>
      </w:hyperlink>
    </w:p>
    <w:p w14:paraId="5F691030" w14:textId="77777777" w:rsidR="00400EC0" w:rsidRPr="007B260E" w:rsidRDefault="00400EC0" w:rsidP="00400EC0">
      <w:pPr>
        <w:pStyle w:val="a7"/>
        <w:numPr>
          <w:ilvl w:val="0"/>
          <w:numId w:val="6"/>
        </w:numPr>
        <w:spacing w:after="120" w:line="360" w:lineRule="auto"/>
        <w:ind w:left="0" w:firstLine="567"/>
        <w:jc w:val="both"/>
        <w:rPr>
          <w:sz w:val="28"/>
          <w:szCs w:val="28"/>
        </w:rPr>
      </w:pPr>
      <w:r w:rsidRPr="007B260E">
        <w:rPr>
          <w:b/>
          <w:bCs/>
          <w:sz w:val="28"/>
          <w:szCs w:val="28"/>
        </w:rPr>
        <w:t xml:space="preserve">Шаповалова К. І. Ґендерна рівність і недискримінація в Національній поліції України: значення управління дотримання прав людини </w:t>
      </w:r>
      <w:r w:rsidRPr="007B260E">
        <w:rPr>
          <w:sz w:val="28"/>
          <w:szCs w:val="28"/>
        </w:rPr>
        <w:t xml:space="preserve">[Електронний ресурс] / К. І. Шаповалова // Журн. східноєвроп. </w:t>
      </w:r>
      <w:proofErr w:type="gramStart"/>
      <w:r w:rsidRPr="007B260E">
        <w:rPr>
          <w:sz w:val="28"/>
          <w:szCs w:val="28"/>
        </w:rPr>
        <w:t>права :</w:t>
      </w:r>
      <w:proofErr w:type="gramEnd"/>
      <w:r w:rsidRPr="007B260E">
        <w:rPr>
          <w:sz w:val="28"/>
          <w:szCs w:val="28"/>
        </w:rPr>
        <w:t xml:space="preserve"> [електрон. наук.-практ. вид.] / ПВНЗ “Ун-т сучас. знань”. – 2024. – № 131. – С. 226-237. </w:t>
      </w:r>
      <w:r w:rsidRPr="007B260E">
        <w:rPr>
          <w:i/>
          <w:iCs/>
          <w:sz w:val="28"/>
          <w:szCs w:val="28"/>
        </w:rPr>
        <w:t xml:space="preserve">Висвітлено проблему ґендерно зумовленого насильства, дискримінації за ознакою статі та домашнього насильства в Україні на тлі повномасштабного вторгнення РФ. Війна посилила ці явища та ускладнила їх виявлення. Незважаючи на виклики, Україна продовжує активно впроваджувати політику ґендерної рівності, інтегруючи міжнародні стандарти та покращуючи інституційну спроможність для подолання ґендерних стереотипів. Результати статистичних досліджень свідчать, що жінки все ще мають обмежений доступ до ухвалення рішень щодо збройного конфлікту, попри їхній непропорційно великий внесок у боротьбу за Перемогу та оборону країни. Вони залишаються недостатньо представленими як у </w:t>
      </w:r>
      <w:r w:rsidRPr="007B260E">
        <w:rPr>
          <w:i/>
          <w:iCs/>
          <w:sz w:val="28"/>
          <w:szCs w:val="28"/>
        </w:rPr>
        <w:lastRenderedPageBreak/>
        <w:t xml:space="preserve">секторі цивільної безпеки, так і в секторі безпеки та оборони, зокрема на рівні ухвалення рішень – у військових і цивільних посадах Збройних сил України (ЗСУ), Національної поліції, а також у міжнародних операціях з підтримання миру та безпеки. </w:t>
      </w:r>
      <w:r w:rsidRPr="007B260E">
        <w:rPr>
          <w:sz w:val="28"/>
          <w:szCs w:val="28"/>
        </w:rPr>
        <w:t xml:space="preserve">Текст: </w:t>
      </w:r>
      <w:hyperlink r:id="rId124" w:tgtFrame="_blank" w:history="1">
        <w:r w:rsidRPr="007B260E">
          <w:rPr>
            <w:rStyle w:val="a4"/>
            <w:sz w:val="28"/>
            <w:szCs w:val="28"/>
          </w:rPr>
          <w:t>http://easternlaw.com.ua/wp-content/uploads/2025/02/shapovalova_131.pdf</w:t>
        </w:r>
      </w:hyperlink>
    </w:p>
    <w:p w14:paraId="74AB15E3" w14:textId="77777777" w:rsidR="00FE42A5" w:rsidRPr="007B260E" w:rsidRDefault="00FE42A5" w:rsidP="00FE42A5">
      <w:pPr>
        <w:spacing w:after="120" w:line="360" w:lineRule="auto"/>
        <w:ind w:firstLine="567"/>
        <w:jc w:val="both"/>
        <w:rPr>
          <w:sz w:val="28"/>
          <w:szCs w:val="28"/>
          <w:lang w:val="uk-UA"/>
        </w:rPr>
      </w:pPr>
    </w:p>
    <w:p w14:paraId="6273AB49" w14:textId="77777777" w:rsidR="00FE42A5" w:rsidRPr="007B260E" w:rsidRDefault="00FE42A5" w:rsidP="00FE42A5">
      <w:pPr>
        <w:rPr>
          <w:b/>
          <w:sz w:val="28"/>
          <w:szCs w:val="28"/>
          <w:lang w:val="uk-UA"/>
        </w:rPr>
      </w:pPr>
      <w:r w:rsidRPr="007B260E">
        <w:rPr>
          <w:b/>
          <w:sz w:val="28"/>
          <w:szCs w:val="28"/>
          <w:lang w:val="uk-UA"/>
        </w:rPr>
        <w:t>Підготовлено Відділом інформаційного забезпечення органів влади</w:t>
      </w:r>
      <w:r w:rsidRPr="007B260E">
        <w:rPr>
          <w:b/>
          <w:sz w:val="28"/>
          <w:szCs w:val="28"/>
          <w:lang w:val="uk-UA"/>
        </w:rPr>
        <w:br/>
        <w:t>Національної бібліотеки України імені Ярослава Мудрого</w:t>
      </w:r>
    </w:p>
    <w:p w14:paraId="0A7EF93F" w14:textId="77777777" w:rsidR="00FE42A5" w:rsidRPr="007B260E" w:rsidRDefault="00FE42A5" w:rsidP="00FE42A5">
      <w:pPr>
        <w:rPr>
          <w:b/>
          <w:sz w:val="28"/>
          <w:szCs w:val="28"/>
          <w:lang w:val="uk-UA"/>
        </w:rPr>
      </w:pPr>
    </w:p>
    <w:p w14:paraId="442CA4AD" w14:textId="4DEB38F7" w:rsidR="00FE42A5" w:rsidRDefault="00FE42A5" w:rsidP="00FE42A5">
      <w:pPr>
        <w:rPr>
          <w:b/>
          <w:sz w:val="28"/>
          <w:szCs w:val="28"/>
        </w:rPr>
      </w:pPr>
      <w:r w:rsidRPr="007B260E">
        <w:rPr>
          <w:b/>
          <w:sz w:val="28"/>
          <w:szCs w:val="28"/>
        </w:rPr>
        <w:t xml:space="preserve">Відповідальний за випуск </w:t>
      </w:r>
      <w:r w:rsidR="007B260E">
        <w:rPr>
          <w:b/>
          <w:sz w:val="28"/>
          <w:szCs w:val="28"/>
          <w:lang w:val="uk-UA"/>
        </w:rPr>
        <w:t>М. В. Гаращенко</w:t>
      </w:r>
      <w:r w:rsidRPr="007B260E">
        <w:rPr>
          <w:b/>
          <w:sz w:val="28"/>
          <w:szCs w:val="28"/>
        </w:rPr>
        <w:br/>
      </w:r>
      <w:r w:rsidR="001613C8" w:rsidRPr="007B260E">
        <w:rPr>
          <w:b/>
          <w:sz w:val="28"/>
          <w:szCs w:val="28"/>
          <w:lang w:val="uk-UA"/>
        </w:rPr>
        <w:t>2</w:t>
      </w:r>
      <w:r w:rsidRPr="007B260E">
        <w:rPr>
          <w:b/>
          <w:sz w:val="28"/>
          <w:szCs w:val="28"/>
          <w:lang w:val="uk-UA"/>
        </w:rPr>
        <w:t xml:space="preserve">1 </w:t>
      </w:r>
      <w:r w:rsidR="00E55600" w:rsidRPr="007B260E">
        <w:rPr>
          <w:b/>
          <w:sz w:val="28"/>
          <w:szCs w:val="28"/>
          <w:lang w:val="uk-UA"/>
        </w:rPr>
        <w:t>березня</w:t>
      </w:r>
      <w:r w:rsidRPr="007B260E">
        <w:rPr>
          <w:b/>
          <w:sz w:val="28"/>
          <w:szCs w:val="28"/>
        </w:rPr>
        <w:t xml:space="preserve"> 202</w:t>
      </w:r>
      <w:r w:rsidR="00CE0773" w:rsidRPr="007B260E">
        <w:rPr>
          <w:b/>
          <w:sz w:val="28"/>
          <w:szCs w:val="28"/>
          <w:lang w:val="uk-UA"/>
        </w:rPr>
        <w:t>5</w:t>
      </w:r>
      <w:r w:rsidRPr="007B260E">
        <w:rPr>
          <w:b/>
          <w:sz w:val="28"/>
          <w:szCs w:val="28"/>
        </w:rPr>
        <w:t xml:space="preserve"> р.</w:t>
      </w:r>
      <w:bookmarkEnd w:id="0"/>
    </w:p>
    <w:sectPr w:rsidR="00FE42A5">
      <w:footerReference w:type="default" r:id="rId1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30ED3" w14:textId="77777777" w:rsidR="00BB5B81" w:rsidRDefault="00BB5B81" w:rsidP="000412BF">
      <w:r>
        <w:separator/>
      </w:r>
    </w:p>
  </w:endnote>
  <w:endnote w:type="continuationSeparator" w:id="0">
    <w:p w14:paraId="08914321" w14:textId="77777777" w:rsidR="00BB5B81" w:rsidRDefault="00BB5B81" w:rsidP="0004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505796"/>
      <w:docPartObj>
        <w:docPartGallery w:val="Page Numbers (Bottom of Page)"/>
        <w:docPartUnique/>
      </w:docPartObj>
    </w:sdtPr>
    <w:sdtEndPr/>
    <w:sdtContent>
      <w:p w14:paraId="1A1B452F" w14:textId="643BA1F4" w:rsidR="00A41948" w:rsidRDefault="00A41948">
        <w:pPr>
          <w:pStyle w:val="ab"/>
          <w:jc w:val="center"/>
        </w:pPr>
        <w:r>
          <w:fldChar w:fldCharType="begin"/>
        </w:r>
        <w:r>
          <w:instrText>PAGE   \* MERGEFORMAT</w:instrText>
        </w:r>
        <w:r>
          <w:fldChar w:fldCharType="separate"/>
        </w:r>
        <w:r w:rsidR="007033F6">
          <w:rPr>
            <w:noProof/>
          </w:rPr>
          <w:t>20</w:t>
        </w:r>
        <w:r>
          <w:fldChar w:fldCharType="end"/>
        </w:r>
      </w:p>
    </w:sdtContent>
  </w:sdt>
  <w:p w14:paraId="2AEADB61" w14:textId="77777777" w:rsidR="00A41948" w:rsidRDefault="00A4194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8B53D" w14:textId="77777777" w:rsidR="00BB5B81" w:rsidRDefault="00BB5B81" w:rsidP="000412BF">
      <w:r>
        <w:separator/>
      </w:r>
    </w:p>
  </w:footnote>
  <w:footnote w:type="continuationSeparator" w:id="0">
    <w:p w14:paraId="660BA274" w14:textId="77777777" w:rsidR="00BB5B81" w:rsidRDefault="00BB5B81" w:rsidP="00041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EB856FB"/>
    <w:multiLevelType w:val="hybridMultilevel"/>
    <w:tmpl w:val="447A5DF0"/>
    <w:lvl w:ilvl="0" w:tplc="2062C898">
      <w:start w:val="1"/>
      <w:numFmt w:val="decimal"/>
      <w:lvlText w:val="%1."/>
      <w:lvlJc w:val="left"/>
      <w:pPr>
        <w:ind w:left="720" w:hanging="360"/>
      </w:pPr>
      <w:rPr>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9927357"/>
    <w:multiLevelType w:val="hybridMultilevel"/>
    <w:tmpl w:val="34DC40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640"/>
    <w:rsid w:val="0000035B"/>
    <w:rsid w:val="00000490"/>
    <w:rsid w:val="0000213D"/>
    <w:rsid w:val="00002AE6"/>
    <w:rsid w:val="00003BC5"/>
    <w:rsid w:val="00004A1B"/>
    <w:rsid w:val="000063F8"/>
    <w:rsid w:val="00006AE4"/>
    <w:rsid w:val="000078FF"/>
    <w:rsid w:val="00010AFA"/>
    <w:rsid w:val="00011090"/>
    <w:rsid w:val="000136F3"/>
    <w:rsid w:val="00016BBD"/>
    <w:rsid w:val="00016FAA"/>
    <w:rsid w:val="00020CD1"/>
    <w:rsid w:val="00020E1D"/>
    <w:rsid w:val="00021A5E"/>
    <w:rsid w:val="000222CA"/>
    <w:rsid w:val="000222F2"/>
    <w:rsid w:val="00022E8E"/>
    <w:rsid w:val="00023A34"/>
    <w:rsid w:val="00023B43"/>
    <w:rsid w:val="00023BFA"/>
    <w:rsid w:val="00024B62"/>
    <w:rsid w:val="00025AFD"/>
    <w:rsid w:val="00026432"/>
    <w:rsid w:val="00030F2E"/>
    <w:rsid w:val="00031B20"/>
    <w:rsid w:val="000334DA"/>
    <w:rsid w:val="00034E13"/>
    <w:rsid w:val="00036885"/>
    <w:rsid w:val="00040560"/>
    <w:rsid w:val="00040B74"/>
    <w:rsid w:val="00040F73"/>
    <w:rsid w:val="000412BF"/>
    <w:rsid w:val="00042EC8"/>
    <w:rsid w:val="00042F0E"/>
    <w:rsid w:val="000431EA"/>
    <w:rsid w:val="00044AB2"/>
    <w:rsid w:val="000451CE"/>
    <w:rsid w:val="00046499"/>
    <w:rsid w:val="00046A8A"/>
    <w:rsid w:val="000471D0"/>
    <w:rsid w:val="00047684"/>
    <w:rsid w:val="00051A1E"/>
    <w:rsid w:val="00051F1E"/>
    <w:rsid w:val="0005401C"/>
    <w:rsid w:val="00054C73"/>
    <w:rsid w:val="000553C1"/>
    <w:rsid w:val="000606D0"/>
    <w:rsid w:val="00060FF6"/>
    <w:rsid w:val="0006109E"/>
    <w:rsid w:val="000615D1"/>
    <w:rsid w:val="00062077"/>
    <w:rsid w:val="000623F4"/>
    <w:rsid w:val="00062ED3"/>
    <w:rsid w:val="000646EB"/>
    <w:rsid w:val="00065BF4"/>
    <w:rsid w:val="000660D6"/>
    <w:rsid w:val="000668E5"/>
    <w:rsid w:val="00070866"/>
    <w:rsid w:val="00070939"/>
    <w:rsid w:val="00070B02"/>
    <w:rsid w:val="00070CB4"/>
    <w:rsid w:val="00071C7E"/>
    <w:rsid w:val="00073738"/>
    <w:rsid w:val="00075030"/>
    <w:rsid w:val="000751DB"/>
    <w:rsid w:val="00075787"/>
    <w:rsid w:val="000760C7"/>
    <w:rsid w:val="00076AEF"/>
    <w:rsid w:val="0008045C"/>
    <w:rsid w:val="00083D2E"/>
    <w:rsid w:val="00084CA1"/>
    <w:rsid w:val="000850F9"/>
    <w:rsid w:val="000905A3"/>
    <w:rsid w:val="00090628"/>
    <w:rsid w:val="00091E21"/>
    <w:rsid w:val="00091F94"/>
    <w:rsid w:val="0009248F"/>
    <w:rsid w:val="0009254F"/>
    <w:rsid w:val="00094CAD"/>
    <w:rsid w:val="00096032"/>
    <w:rsid w:val="000A0578"/>
    <w:rsid w:val="000A1B6F"/>
    <w:rsid w:val="000A2316"/>
    <w:rsid w:val="000A2694"/>
    <w:rsid w:val="000A299F"/>
    <w:rsid w:val="000A2A82"/>
    <w:rsid w:val="000A2AFD"/>
    <w:rsid w:val="000A35CC"/>
    <w:rsid w:val="000A3AA6"/>
    <w:rsid w:val="000A5517"/>
    <w:rsid w:val="000B18A2"/>
    <w:rsid w:val="000B3C71"/>
    <w:rsid w:val="000B621D"/>
    <w:rsid w:val="000B6AEA"/>
    <w:rsid w:val="000B7FF8"/>
    <w:rsid w:val="000C021F"/>
    <w:rsid w:val="000C0658"/>
    <w:rsid w:val="000C06E1"/>
    <w:rsid w:val="000C4DC4"/>
    <w:rsid w:val="000C5340"/>
    <w:rsid w:val="000C60EE"/>
    <w:rsid w:val="000C671B"/>
    <w:rsid w:val="000C6C1A"/>
    <w:rsid w:val="000D1A97"/>
    <w:rsid w:val="000D1B51"/>
    <w:rsid w:val="000D492C"/>
    <w:rsid w:val="000D62D4"/>
    <w:rsid w:val="000D656F"/>
    <w:rsid w:val="000D6900"/>
    <w:rsid w:val="000E025A"/>
    <w:rsid w:val="000E0A88"/>
    <w:rsid w:val="000E53FB"/>
    <w:rsid w:val="000F62D4"/>
    <w:rsid w:val="000F64BD"/>
    <w:rsid w:val="000F68B0"/>
    <w:rsid w:val="000F71E1"/>
    <w:rsid w:val="00101084"/>
    <w:rsid w:val="001019ED"/>
    <w:rsid w:val="00102F58"/>
    <w:rsid w:val="00104E04"/>
    <w:rsid w:val="0010549C"/>
    <w:rsid w:val="00105871"/>
    <w:rsid w:val="00105880"/>
    <w:rsid w:val="0010646B"/>
    <w:rsid w:val="001079FA"/>
    <w:rsid w:val="001106A4"/>
    <w:rsid w:val="00111EC3"/>
    <w:rsid w:val="00112958"/>
    <w:rsid w:val="00117AB6"/>
    <w:rsid w:val="00120A17"/>
    <w:rsid w:val="00122993"/>
    <w:rsid w:val="00125811"/>
    <w:rsid w:val="001307F0"/>
    <w:rsid w:val="001311A2"/>
    <w:rsid w:val="00132880"/>
    <w:rsid w:val="00133E96"/>
    <w:rsid w:val="00134017"/>
    <w:rsid w:val="0013447C"/>
    <w:rsid w:val="001346D4"/>
    <w:rsid w:val="0013592C"/>
    <w:rsid w:val="00135F4F"/>
    <w:rsid w:val="001370D0"/>
    <w:rsid w:val="00140253"/>
    <w:rsid w:val="00140952"/>
    <w:rsid w:val="00142647"/>
    <w:rsid w:val="00142FAD"/>
    <w:rsid w:val="00143FC9"/>
    <w:rsid w:val="00144736"/>
    <w:rsid w:val="00144CA8"/>
    <w:rsid w:val="00145E5E"/>
    <w:rsid w:val="00150967"/>
    <w:rsid w:val="00155F91"/>
    <w:rsid w:val="00156C1B"/>
    <w:rsid w:val="00157F8A"/>
    <w:rsid w:val="00160FE2"/>
    <w:rsid w:val="001613C8"/>
    <w:rsid w:val="00161CFF"/>
    <w:rsid w:val="00162B0D"/>
    <w:rsid w:val="00164297"/>
    <w:rsid w:val="00164C46"/>
    <w:rsid w:val="0016569A"/>
    <w:rsid w:val="001656A5"/>
    <w:rsid w:val="001657BC"/>
    <w:rsid w:val="001669B6"/>
    <w:rsid w:val="00166B8A"/>
    <w:rsid w:val="0017010F"/>
    <w:rsid w:val="00172F13"/>
    <w:rsid w:val="00174DDF"/>
    <w:rsid w:val="00176D2A"/>
    <w:rsid w:val="0017702B"/>
    <w:rsid w:val="0017714C"/>
    <w:rsid w:val="00181C69"/>
    <w:rsid w:val="00181F89"/>
    <w:rsid w:val="00182B84"/>
    <w:rsid w:val="00182EAD"/>
    <w:rsid w:val="00183144"/>
    <w:rsid w:val="001842E0"/>
    <w:rsid w:val="00184AF7"/>
    <w:rsid w:val="001852E2"/>
    <w:rsid w:val="001856B6"/>
    <w:rsid w:val="00186878"/>
    <w:rsid w:val="00187201"/>
    <w:rsid w:val="00187DA2"/>
    <w:rsid w:val="00190D18"/>
    <w:rsid w:val="001915C7"/>
    <w:rsid w:val="00191993"/>
    <w:rsid w:val="00196B63"/>
    <w:rsid w:val="0019757F"/>
    <w:rsid w:val="001A1278"/>
    <w:rsid w:val="001A1B4E"/>
    <w:rsid w:val="001A1E7B"/>
    <w:rsid w:val="001A231D"/>
    <w:rsid w:val="001A3B55"/>
    <w:rsid w:val="001A4A43"/>
    <w:rsid w:val="001A5C92"/>
    <w:rsid w:val="001A7D28"/>
    <w:rsid w:val="001B041E"/>
    <w:rsid w:val="001B1EF4"/>
    <w:rsid w:val="001B4843"/>
    <w:rsid w:val="001B4A70"/>
    <w:rsid w:val="001B5472"/>
    <w:rsid w:val="001B5CF3"/>
    <w:rsid w:val="001B67BF"/>
    <w:rsid w:val="001B7C46"/>
    <w:rsid w:val="001B7C67"/>
    <w:rsid w:val="001C088D"/>
    <w:rsid w:val="001C220D"/>
    <w:rsid w:val="001C266A"/>
    <w:rsid w:val="001C2A68"/>
    <w:rsid w:val="001C371B"/>
    <w:rsid w:val="001C3AE1"/>
    <w:rsid w:val="001C48C7"/>
    <w:rsid w:val="001C5114"/>
    <w:rsid w:val="001C57B4"/>
    <w:rsid w:val="001C5EBE"/>
    <w:rsid w:val="001C63C9"/>
    <w:rsid w:val="001D1598"/>
    <w:rsid w:val="001D2654"/>
    <w:rsid w:val="001D492F"/>
    <w:rsid w:val="001D49F7"/>
    <w:rsid w:val="001D4C7B"/>
    <w:rsid w:val="001D5AC1"/>
    <w:rsid w:val="001D5F06"/>
    <w:rsid w:val="001D6F38"/>
    <w:rsid w:val="001D6F69"/>
    <w:rsid w:val="001E124D"/>
    <w:rsid w:val="001E2221"/>
    <w:rsid w:val="001E249E"/>
    <w:rsid w:val="001E2923"/>
    <w:rsid w:val="001E47A4"/>
    <w:rsid w:val="001E669D"/>
    <w:rsid w:val="001E69E3"/>
    <w:rsid w:val="001E6FED"/>
    <w:rsid w:val="001E70B8"/>
    <w:rsid w:val="001E7156"/>
    <w:rsid w:val="001E79C5"/>
    <w:rsid w:val="001F2769"/>
    <w:rsid w:val="001F2BBA"/>
    <w:rsid w:val="001F34EA"/>
    <w:rsid w:val="001F405E"/>
    <w:rsid w:val="001F541A"/>
    <w:rsid w:val="001F5828"/>
    <w:rsid w:val="002009D6"/>
    <w:rsid w:val="00201022"/>
    <w:rsid w:val="00202138"/>
    <w:rsid w:val="00204222"/>
    <w:rsid w:val="00204E36"/>
    <w:rsid w:val="00204F68"/>
    <w:rsid w:val="00205315"/>
    <w:rsid w:val="00206037"/>
    <w:rsid w:val="00206953"/>
    <w:rsid w:val="00207403"/>
    <w:rsid w:val="002109F5"/>
    <w:rsid w:val="00211326"/>
    <w:rsid w:val="00211BA8"/>
    <w:rsid w:val="0021217A"/>
    <w:rsid w:val="00213D41"/>
    <w:rsid w:val="002140CB"/>
    <w:rsid w:val="00214213"/>
    <w:rsid w:val="0021480C"/>
    <w:rsid w:val="002152B9"/>
    <w:rsid w:val="002156B2"/>
    <w:rsid w:val="002161EE"/>
    <w:rsid w:val="00216286"/>
    <w:rsid w:val="00220772"/>
    <w:rsid w:val="00220DAD"/>
    <w:rsid w:val="00220FD1"/>
    <w:rsid w:val="00221560"/>
    <w:rsid w:val="00222EF1"/>
    <w:rsid w:val="00222F5A"/>
    <w:rsid w:val="0022345B"/>
    <w:rsid w:val="00223745"/>
    <w:rsid w:val="00226D8B"/>
    <w:rsid w:val="00231A07"/>
    <w:rsid w:val="00233244"/>
    <w:rsid w:val="002368E4"/>
    <w:rsid w:val="0024000F"/>
    <w:rsid w:val="00240CB0"/>
    <w:rsid w:val="002424B7"/>
    <w:rsid w:val="0024398C"/>
    <w:rsid w:val="00244134"/>
    <w:rsid w:val="00246144"/>
    <w:rsid w:val="00247C05"/>
    <w:rsid w:val="002501A7"/>
    <w:rsid w:val="00251493"/>
    <w:rsid w:val="00251F3B"/>
    <w:rsid w:val="00254876"/>
    <w:rsid w:val="00254C40"/>
    <w:rsid w:val="0025510A"/>
    <w:rsid w:val="002607E0"/>
    <w:rsid w:val="002611AE"/>
    <w:rsid w:val="0026182D"/>
    <w:rsid w:val="00261C0C"/>
    <w:rsid w:val="00262758"/>
    <w:rsid w:val="00262ADB"/>
    <w:rsid w:val="002636BB"/>
    <w:rsid w:val="00263AB9"/>
    <w:rsid w:val="00263E32"/>
    <w:rsid w:val="00265D15"/>
    <w:rsid w:val="00266385"/>
    <w:rsid w:val="00266A41"/>
    <w:rsid w:val="00267CB7"/>
    <w:rsid w:val="00272F0D"/>
    <w:rsid w:val="002737C7"/>
    <w:rsid w:val="002737CB"/>
    <w:rsid w:val="002738FF"/>
    <w:rsid w:val="00276A63"/>
    <w:rsid w:val="002803CA"/>
    <w:rsid w:val="00281557"/>
    <w:rsid w:val="0028191D"/>
    <w:rsid w:val="002864F8"/>
    <w:rsid w:val="002877C1"/>
    <w:rsid w:val="00290559"/>
    <w:rsid w:val="00291208"/>
    <w:rsid w:val="00291835"/>
    <w:rsid w:val="00291AAB"/>
    <w:rsid w:val="00291EB1"/>
    <w:rsid w:val="002945A0"/>
    <w:rsid w:val="002954BB"/>
    <w:rsid w:val="002978F7"/>
    <w:rsid w:val="002A26E1"/>
    <w:rsid w:val="002A282C"/>
    <w:rsid w:val="002A2DD0"/>
    <w:rsid w:val="002A4888"/>
    <w:rsid w:val="002A5488"/>
    <w:rsid w:val="002B103B"/>
    <w:rsid w:val="002B1145"/>
    <w:rsid w:val="002B11D9"/>
    <w:rsid w:val="002B177D"/>
    <w:rsid w:val="002B2C1E"/>
    <w:rsid w:val="002B3AB7"/>
    <w:rsid w:val="002B4020"/>
    <w:rsid w:val="002B5B6B"/>
    <w:rsid w:val="002B6B95"/>
    <w:rsid w:val="002B704B"/>
    <w:rsid w:val="002B74D5"/>
    <w:rsid w:val="002B7AF8"/>
    <w:rsid w:val="002B7B6C"/>
    <w:rsid w:val="002C1B28"/>
    <w:rsid w:val="002C1D27"/>
    <w:rsid w:val="002C2D2E"/>
    <w:rsid w:val="002C3C00"/>
    <w:rsid w:val="002C4C90"/>
    <w:rsid w:val="002C4EF3"/>
    <w:rsid w:val="002C5E6B"/>
    <w:rsid w:val="002C6141"/>
    <w:rsid w:val="002D1222"/>
    <w:rsid w:val="002D1562"/>
    <w:rsid w:val="002D1E6C"/>
    <w:rsid w:val="002D2FB9"/>
    <w:rsid w:val="002D35A1"/>
    <w:rsid w:val="002D4476"/>
    <w:rsid w:val="002D5207"/>
    <w:rsid w:val="002D556C"/>
    <w:rsid w:val="002D593C"/>
    <w:rsid w:val="002D641D"/>
    <w:rsid w:val="002D7B12"/>
    <w:rsid w:val="002E5484"/>
    <w:rsid w:val="002E63E3"/>
    <w:rsid w:val="002E6ADB"/>
    <w:rsid w:val="002E735A"/>
    <w:rsid w:val="002E74C0"/>
    <w:rsid w:val="002F2061"/>
    <w:rsid w:val="002F3268"/>
    <w:rsid w:val="002F394F"/>
    <w:rsid w:val="002F4183"/>
    <w:rsid w:val="002F485C"/>
    <w:rsid w:val="002F5142"/>
    <w:rsid w:val="002F5529"/>
    <w:rsid w:val="002F6830"/>
    <w:rsid w:val="002F6DA1"/>
    <w:rsid w:val="002F7F0B"/>
    <w:rsid w:val="00301961"/>
    <w:rsid w:val="00301AFA"/>
    <w:rsid w:val="0030263C"/>
    <w:rsid w:val="003028FF"/>
    <w:rsid w:val="00304951"/>
    <w:rsid w:val="00305B4B"/>
    <w:rsid w:val="0031026E"/>
    <w:rsid w:val="0031334C"/>
    <w:rsid w:val="00314792"/>
    <w:rsid w:val="00314AEE"/>
    <w:rsid w:val="003160A2"/>
    <w:rsid w:val="003213B9"/>
    <w:rsid w:val="003219D0"/>
    <w:rsid w:val="00321BED"/>
    <w:rsid w:val="00322539"/>
    <w:rsid w:val="00323063"/>
    <w:rsid w:val="00325D1E"/>
    <w:rsid w:val="00326498"/>
    <w:rsid w:val="00326F66"/>
    <w:rsid w:val="003309A8"/>
    <w:rsid w:val="003309B6"/>
    <w:rsid w:val="003314B4"/>
    <w:rsid w:val="00332749"/>
    <w:rsid w:val="0033351A"/>
    <w:rsid w:val="0033376F"/>
    <w:rsid w:val="00335391"/>
    <w:rsid w:val="00335669"/>
    <w:rsid w:val="00337508"/>
    <w:rsid w:val="00337901"/>
    <w:rsid w:val="00337EAB"/>
    <w:rsid w:val="00341740"/>
    <w:rsid w:val="003421F4"/>
    <w:rsid w:val="00342C29"/>
    <w:rsid w:val="00343A25"/>
    <w:rsid w:val="00343B5B"/>
    <w:rsid w:val="00343DFB"/>
    <w:rsid w:val="003451F8"/>
    <w:rsid w:val="00345245"/>
    <w:rsid w:val="00345AFA"/>
    <w:rsid w:val="00345D5E"/>
    <w:rsid w:val="00345D98"/>
    <w:rsid w:val="003507C0"/>
    <w:rsid w:val="00351973"/>
    <w:rsid w:val="00351CFB"/>
    <w:rsid w:val="00352FD8"/>
    <w:rsid w:val="00355158"/>
    <w:rsid w:val="00355BA7"/>
    <w:rsid w:val="0035669C"/>
    <w:rsid w:val="003573C1"/>
    <w:rsid w:val="00364094"/>
    <w:rsid w:val="0036604D"/>
    <w:rsid w:val="00367B5C"/>
    <w:rsid w:val="003702E9"/>
    <w:rsid w:val="00370920"/>
    <w:rsid w:val="00370B2B"/>
    <w:rsid w:val="003712CB"/>
    <w:rsid w:val="00371E26"/>
    <w:rsid w:val="003726B5"/>
    <w:rsid w:val="00372E37"/>
    <w:rsid w:val="00373410"/>
    <w:rsid w:val="003755E5"/>
    <w:rsid w:val="00375C52"/>
    <w:rsid w:val="0037640B"/>
    <w:rsid w:val="0037683B"/>
    <w:rsid w:val="003769AA"/>
    <w:rsid w:val="00377F6E"/>
    <w:rsid w:val="0038028C"/>
    <w:rsid w:val="00380E4A"/>
    <w:rsid w:val="00385B3A"/>
    <w:rsid w:val="0038655C"/>
    <w:rsid w:val="00386C90"/>
    <w:rsid w:val="00390835"/>
    <w:rsid w:val="00393576"/>
    <w:rsid w:val="00393F9A"/>
    <w:rsid w:val="00395C8B"/>
    <w:rsid w:val="003965FD"/>
    <w:rsid w:val="00396803"/>
    <w:rsid w:val="003A06E1"/>
    <w:rsid w:val="003A23CA"/>
    <w:rsid w:val="003A2E90"/>
    <w:rsid w:val="003A5C6A"/>
    <w:rsid w:val="003A6DF0"/>
    <w:rsid w:val="003A72F9"/>
    <w:rsid w:val="003A77C0"/>
    <w:rsid w:val="003B0789"/>
    <w:rsid w:val="003B0E85"/>
    <w:rsid w:val="003B14C9"/>
    <w:rsid w:val="003B1746"/>
    <w:rsid w:val="003B1FCE"/>
    <w:rsid w:val="003B3A99"/>
    <w:rsid w:val="003B49FC"/>
    <w:rsid w:val="003B56C7"/>
    <w:rsid w:val="003B5B68"/>
    <w:rsid w:val="003B5ED9"/>
    <w:rsid w:val="003B6015"/>
    <w:rsid w:val="003B7C15"/>
    <w:rsid w:val="003C03CC"/>
    <w:rsid w:val="003C0B15"/>
    <w:rsid w:val="003C1E99"/>
    <w:rsid w:val="003C3BC4"/>
    <w:rsid w:val="003C47ED"/>
    <w:rsid w:val="003C5A34"/>
    <w:rsid w:val="003C778F"/>
    <w:rsid w:val="003C7A68"/>
    <w:rsid w:val="003D0350"/>
    <w:rsid w:val="003D08EF"/>
    <w:rsid w:val="003D38E7"/>
    <w:rsid w:val="003D4F1D"/>
    <w:rsid w:val="003D5446"/>
    <w:rsid w:val="003D7F93"/>
    <w:rsid w:val="003E0618"/>
    <w:rsid w:val="003E0DB8"/>
    <w:rsid w:val="003E18FF"/>
    <w:rsid w:val="003E1F7A"/>
    <w:rsid w:val="003E219D"/>
    <w:rsid w:val="003E4D5F"/>
    <w:rsid w:val="003E5095"/>
    <w:rsid w:val="003E6A5B"/>
    <w:rsid w:val="003E73A9"/>
    <w:rsid w:val="003E7A33"/>
    <w:rsid w:val="003F0C99"/>
    <w:rsid w:val="003F1A0F"/>
    <w:rsid w:val="003F430A"/>
    <w:rsid w:val="003F50D5"/>
    <w:rsid w:val="003F6A0A"/>
    <w:rsid w:val="003F6C6A"/>
    <w:rsid w:val="00400009"/>
    <w:rsid w:val="004000D5"/>
    <w:rsid w:val="00400122"/>
    <w:rsid w:val="0040090E"/>
    <w:rsid w:val="00400EC0"/>
    <w:rsid w:val="00401227"/>
    <w:rsid w:val="00402CF5"/>
    <w:rsid w:val="00402DAC"/>
    <w:rsid w:val="00403EEC"/>
    <w:rsid w:val="00404DCF"/>
    <w:rsid w:val="00405244"/>
    <w:rsid w:val="00406802"/>
    <w:rsid w:val="0040683E"/>
    <w:rsid w:val="00407644"/>
    <w:rsid w:val="004106E8"/>
    <w:rsid w:val="00411CE1"/>
    <w:rsid w:val="00412B88"/>
    <w:rsid w:val="00413EA7"/>
    <w:rsid w:val="00414B2B"/>
    <w:rsid w:val="00416B63"/>
    <w:rsid w:val="00416EEE"/>
    <w:rsid w:val="00416FD0"/>
    <w:rsid w:val="00417D86"/>
    <w:rsid w:val="00417F62"/>
    <w:rsid w:val="0042018A"/>
    <w:rsid w:val="004217C1"/>
    <w:rsid w:val="0042211B"/>
    <w:rsid w:val="00426CF0"/>
    <w:rsid w:val="00427795"/>
    <w:rsid w:val="0043528F"/>
    <w:rsid w:val="0044031E"/>
    <w:rsid w:val="00440DD5"/>
    <w:rsid w:val="0044293E"/>
    <w:rsid w:val="00442B04"/>
    <w:rsid w:val="00442C65"/>
    <w:rsid w:val="00442EEF"/>
    <w:rsid w:val="00443235"/>
    <w:rsid w:val="00443513"/>
    <w:rsid w:val="00444D80"/>
    <w:rsid w:val="00445080"/>
    <w:rsid w:val="0044592B"/>
    <w:rsid w:val="00452BE8"/>
    <w:rsid w:val="0045348C"/>
    <w:rsid w:val="004539D0"/>
    <w:rsid w:val="00455647"/>
    <w:rsid w:val="00456883"/>
    <w:rsid w:val="004569BC"/>
    <w:rsid w:val="00457AA5"/>
    <w:rsid w:val="0046141D"/>
    <w:rsid w:val="00461440"/>
    <w:rsid w:val="004627AB"/>
    <w:rsid w:val="00462F06"/>
    <w:rsid w:val="004638E4"/>
    <w:rsid w:val="00464F1C"/>
    <w:rsid w:val="004651B4"/>
    <w:rsid w:val="004718F2"/>
    <w:rsid w:val="00471AAB"/>
    <w:rsid w:val="00471C2A"/>
    <w:rsid w:val="00471E94"/>
    <w:rsid w:val="00472A84"/>
    <w:rsid w:val="0047356C"/>
    <w:rsid w:val="004737CD"/>
    <w:rsid w:val="00473AE6"/>
    <w:rsid w:val="00475A00"/>
    <w:rsid w:val="00475F71"/>
    <w:rsid w:val="00476D82"/>
    <w:rsid w:val="00476FA4"/>
    <w:rsid w:val="0047777E"/>
    <w:rsid w:val="004811AE"/>
    <w:rsid w:val="00484932"/>
    <w:rsid w:val="004850CA"/>
    <w:rsid w:val="00485F75"/>
    <w:rsid w:val="00490505"/>
    <w:rsid w:val="00491AD9"/>
    <w:rsid w:val="00495122"/>
    <w:rsid w:val="00496073"/>
    <w:rsid w:val="004965D6"/>
    <w:rsid w:val="004969FE"/>
    <w:rsid w:val="0049735D"/>
    <w:rsid w:val="00497C49"/>
    <w:rsid w:val="004A10E0"/>
    <w:rsid w:val="004A28BB"/>
    <w:rsid w:val="004A2E03"/>
    <w:rsid w:val="004A361B"/>
    <w:rsid w:val="004A3833"/>
    <w:rsid w:val="004A444C"/>
    <w:rsid w:val="004A5A4A"/>
    <w:rsid w:val="004A5C62"/>
    <w:rsid w:val="004A5CB0"/>
    <w:rsid w:val="004A6306"/>
    <w:rsid w:val="004A6338"/>
    <w:rsid w:val="004B17BF"/>
    <w:rsid w:val="004B1884"/>
    <w:rsid w:val="004B2076"/>
    <w:rsid w:val="004B3AB6"/>
    <w:rsid w:val="004B63A9"/>
    <w:rsid w:val="004B7AA9"/>
    <w:rsid w:val="004C176B"/>
    <w:rsid w:val="004C24D5"/>
    <w:rsid w:val="004C35B0"/>
    <w:rsid w:val="004C37EB"/>
    <w:rsid w:val="004C3823"/>
    <w:rsid w:val="004C3A6E"/>
    <w:rsid w:val="004C5B00"/>
    <w:rsid w:val="004C71CB"/>
    <w:rsid w:val="004C73C6"/>
    <w:rsid w:val="004C7D64"/>
    <w:rsid w:val="004D1285"/>
    <w:rsid w:val="004D138E"/>
    <w:rsid w:val="004D1B27"/>
    <w:rsid w:val="004D1CED"/>
    <w:rsid w:val="004D355D"/>
    <w:rsid w:val="004D4246"/>
    <w:rsid w:val="004D4FF2"/>
    <w:rsid w:val="004E00DE"/>
    <w:rsid w:val="004E00F2"/>
    <w:rsid w:val="004E28FF"/>
    <w:rsid w:val="004E29B9"/>
    <w:rsid w:val="004E7787"/>
    <w:rsid w:val="004F1517"/>
    <w:rsid w:val="004F29A7"/>
    <w:rsid w:val="004F2ABE"/>
    <w:rsid w:val="004F3665"/>
    <w:rsid w:val="004F494B"/>
    <w:rsid w:val="004F6008"/>
    <w:rsid w:val="004F6020"/>
    <w:rsid w:val="004F68B5"/>
    <w:rsid w:val="004F691E"/>
    <w:rsid w:val="004F70E6"/>
    <w:rsid w:val="00500719"/>
    <w:rsid w:val="00500788"/>
    <w:rsid w:val="005013E9"/>
    <w:rsid w:val="0050309A"/>
    <w:rsid w:val="00503909"/>
    <w:rsid w:val="00503B91"/>
    <w:rsid w:val="00503D01"/>
    <w:rsid w:val="00503D99"/>
    <w:rsid w:val="0050448D"/>
    <w:rsid w:val="005052FD"/>
    <w:rsid w:val="00505CC4"/>
    <w:rsid w:val="00506082"/>
    <w:rsid w:val="005061FB"/>
    <w:rsid w:val="0050632D"/>
    <w:rsid w:val="005103CC"/>
    <w:rsid w:val="00510A19"/>
    <w:rsid w:val="00512A58"/>
    <w:rsid w:val="00516985"/>
    <w:rsid w:val="00521E20"/>
    <w:rsid w:val="005221DE"/>
    <w:rsid w:val="005221EC"/>
    <w:rsid w:val="0052225C"/>
    <w:rsid w:val="00522652"/>
    <w:rsid w:val="00523543"/>
    <w:rsid w:val="0052440D"/>
    <w:rsid w:val="00524B02"/>
    <w:rsid w:val="0052634B"/>
    <w:rsid w:val="005266E2"/>
    <w:rsid w:val="00527C08"/>
    <w:rsid w:val="005322D9"/>
    <w:rsid w:val="00532B9E"/>
    <w:rsid w:val="00533A35"/>
    <w:rsid w:val="00535CE8"/>
    <w:rsid w:val="00536CE2"/>
    <w:rsid w:val="00536DC4"/>
    <w:rsid w:val="005377DC"/>
    <w:rsid w:val="005378A8"/>
    <w:rsid w:val="005405BA"/>
    <w:rsid w:val="005405CA"/>
    <w:rsid w:val="00541B90"/>
    <w:rsid w:val="00542A2F"/>
    <w:rsid w:val="00542D76"/>
    <w:rsid w:val="00542F00"/>
    <w:rsid w:val="00543F90"/>
    <w:rsid w:val="005442C1"/>
    <w:rsid w:val="00545739"/>
    <w:rsid w:val="00546ABA"/>
    <w:rsid w:val="0055354A"/>
    <w:rsid w:val="005538B5"/>
    <w:rsid w:val="00554020"/>
    <w:rsid w:val="00555AFA"/>
    <w:rsid w:val="0055612A"/>
    <w:rsid w:val="0055618E"/>
    <w:rsid w:val="00556C62"/>
    <w:rsid w:val="00560F2E"/>
    <w:rsid w:val="00561582"/>
    <w:rsid w:val="005621AB"/>
    <w:rsid w:val="00564CA5"/>
    <w:rsid w:val="005668A9"/>
    <w:rsid w:val="005668BE"/>
    <w:rsid w:val="0057040D"/>
    <w:rsid w:val="00571674"/>
    <w:rsid w:val="00571791"/>
    <w:rsid w:val="00571EB2"/>
    <w:rsid w:val="0057448F"/>
    <w:rsid w:val="00575232"/>
    <w:rsid w:val="00577232"/>
    <w:rsid w:val="00577CC1"/>
    <w:rsid w:val="0058047D"/>
    <w:rsid w:val="0058135A"/>
    <w:rsid w:val="00582857"/>
    <w:rsid w:val="00582DAA"/>
    <w:rsid w:val="0058332F"/>
    <w:rsid w:val="0058371C"/>
    <w:rsid w:val="00584E3A"/>
    <w:rsid w:val="00585036"/>
    <w:rsid w:val="00585A78"/>
    <w:rsid w:val="00591F8B"/>
    <w:rsid w:val="00591F9C"/>
    <w:rsid w:val="00592517"/>
    <w:rsid w:val="00592995"/>
    <w:rsid w:val="00592C46"/>
    <w:rsid w:val="00594072"/>
    <w:rsid w:val="00594FBF"/>
    <w:rsid w:val="0059520E"/>
    <w:rsid w:val="005961B8"/>
    <w:rsid w:val="00597909"/>
    <w:rsid w:val="00597C76"/>
    <w:rsid w:val="00597C78"/>
    <w:rsid w:val="005A01B8"/>
    <w:rsid w:val="005A0D39"/>
    <w:rsid w:val="005A1699"/>
    <w:rsid w:val="005A1FD3"/>
    <w:rsid w:val="005A32C0"/>
    <w:rsid w:val="005A3D0B"/>
    <w:rsid w:val="005A56BB"/>
    <w:rsid w:val="005A7418"/>
    <w:rsid w:val="005A7545"/>
    <w:rsid w:val="005A79F9"/>
    <w:rsid w:val="005B0785"/>
    <w:rsid w:val="005B0AB5"/>
    <w:rsid w:val="005B2B02"/>
    <w:rsid w:val="005C1400"/>
    <w:rsid w:val="005C27C9"/>
    <w:rsid w:val="005C3302"/>
    <w:rsid w:val="005C3B56"/>
    <w:rsid w:val="005C434F"/>
    <w:rsid w:val="005C4D2B"/>
    <w:rsid w:val="005C659A"/>
    <w:rsid w:val="005C77B1"/>
    <w:rsid w:val="005D006E"/>
    <w:rsid w:val="005D007F"/>
    <w:rsid w:val="005D0467"/>
    <w:rsid w:val="005D0B16"/>
    <w:rsid w:val="005D0FBF"/>
    <w:rsid w:val="005D17A5"/>
    <w:rsid w:val="005D2012"/>
    <w:rsid w:val="005D4162"/>
    <w:rsid w:val="005D5368"/>
    <w:rsid w:val="005D5471"/>
    <w:rsid w:val="005D5D71"/>
    <w:rsid w:val="005D5FB7"/>
    <w:rsid w:val="005D650B"/>
    <w:rsid w:val="005E0012"/>
    <w:rsid w:val="005E05F5"/>
    <w:rsid w:val="005E14B5"/>
    <w:rsid w:val="005E16CC"/>
    <w:rsid w:val="005E1FE3"/>
    <w:rsid w:val="005E4028"/>
    <w:rsid w:val="005E4559"/>
    <w:rsid w:val="005E461A"/>
    <w:rsid w:val="005E5CE5"/>
    <w:rsid w:val="005E66FF"/>
    <w:rsid w:val="005E70BF"/>
    <w:rsid w:val="005E7820"/>
    <w:rsid w:val="005E7D4C"/>
    <w:rsid w:val="005F19E3"/>
    <w:rsid w:val="005F4699"/>
    <w:rsid w:val="005F4D87"/>
    <w:rsid w:val="005F5885"/>
    <w:rsid w:val="00601F06"/>
    <w:rsid w:val="006021E3"/>
    <w:rsid w:val="00604695"/>
    <w:rsid w:val="00605688"/>
    <w:rsid w:val="00605B69"/>
    <w:rsid w:val="00605EE3"/>
    <w:rsid w:val="00610691"/>
    <w:rsid w:val="006132C9"/>
    <w:rsid w:val="00613481"/>
    <w:rsid w:val="0061362E"/>
    <w:rsid w:val="00613969"/>
    <w:rsid w:val="00614EA4"/>
    <w:rsid w:val="006150DA"/>
    <w:rsid w:val="0061602B"/>
    <w:rsid w:val="006178A4"/>
    <w:rsid w:val="00617B10"/>
    <w:rsid w:val="0062087F"/>
    <w:rsid w:val="00620956"/>
    <w:rsid w:val="00621116"/>
    <w:rsid w:val="00624452"/>
    <w:rsid w:val="00624776"/>
    <w:rsid w:val="00625625"/>
    <w:rsid w:val="00625B62"/>
    <w:rsid w:val="00625C57"/>
    <w:rsid w:val="00627BE5"/>
    <w:rsid w:val="00631231"/>
    <w:rsid w:val="006325F5"/>
    <w:rsid w:val="0063527A"/>
    <w:rsid w:val="00635E96"/>
    <w:rsid w:val="00636310"/>
    <w:rsid w:val="006371EA"/>
    <w:rsid w:val="00637EBD"/>
    <w:rsid w:val="0064049C"/>
    <w:rsid w:val="00642751"/>
    <w:rsid w:val="00642B69"/>
    <w:rsid w:val="00643114"/>
    <w:rsid w:val="00643735"/>
    <w:rsid w:val="00645598"/>
    <w:rsid w:val="00646610"/>
    <w:rsid w:val="00647155"/>
    <w:rsid w:val="00647480"/>
    <w:rsid w:val="00647E98"/>
    <w:rsid w:val="00650CE2"/>
    <w:rsid w:val="00655B6F"/>
    <w:rsid w:val="00655EDC"/>
    <w:rsid w:val="006562FF"/>
    <w:rsid w:val="00656945"/>
    <w:rsid w:val="00657211"/>
    <w:rsid w:val="0065767A"/>
    <w:rsid w:val="0066001B"/>
    <w:rsid w:val="006629C2"/>
    <w:rsid w:val="00662AEA"/>
    <w:rsid w:val="006648CF"/>
    <w:rsid w:val="006652E6"/>
    <w:rsid w:val="00665EF1"/>
    <w:rsid w:val="00667C84"/>
    <w:rsid w:val="00671710"/>
    <w:rsid w:val="006726F3"/>
    <w:rsid w:val="006736F9"/>
    <w:rsid w:val="00674450"/>
    <w:rsid w:val="006764D5"/>
    <w:rsid w:val="00676777"/>
    <w:rsid w:val="00677F6D"/>
    <w:rsid w:val="0068070D"/>
    <w:rsid w:val="0068231E"/>
    <w:rsid w:val="006824DD"/>
    <w:rsid w:val="00683132"/>
    <w:rsid w:val="0068440A"/>
    <w:rsid w:val="00684DF2"/>
    <w:rsid w:val="006858A0"/>
    <w:rsid w:val="00685C3D"/>
    <w:rsid w:val="00686C9E"/>
    <w:rsid w:val="00690196"/>
    <w:rsid w:val="00690621"/>
    <w:rsid w:val="00691572"/>
    <w:rsid w:val="00693F4C"/>
    <w:rsid w:val="00695018"/>
    <w:rsid w:val="00695584"/>
    <w:rsid w:val="006955D1"/>
    <w:rsid w:val="006957C1"/>
    <w:rsid w:val="006967F6"/>
    <w:rsid w:val="00696D9A"/>
    <w:rsid w:val="00696DD2"/>
    <w:rsid w:val="00697494"/>
    <w:rsid w:val="00697D2A"/>
    <w:rsid w:val="006A1A04"/>
    <w:rsid w:val="006A2AD2"/>
    <w:rsid w:val="006A36DC"/>
    <w:rsid w:val="006A57D4"/>
    <w:rsid w:val="006A657F"/>
    <w:rsid w:val="006A7324"/>
    <w:rsid w:val="006A77CC"/>
    <w:rsid w:val="006B1DCD"/>
    <w:rsid w:val="006B226E"/>
    <w:rsid w:val="006B3AE1"/>
    <w:rsid w:val="006B4BEF"/>
    <w:rsid w:val="006B4E72"/>
    <w:rsid w:val="006B54EE"/>
    <w:rsid w:val="006B5BAD"/>
    <w:rsid w:val="006B6914"/>
    <w:rsid w:val="006B7A28"/>
    <w:rsid w:val="006B7C24"/>
    <w:rsid w:val="006C203E"/>
    <w:rsid w:val="006C3520"/>
    <w:rsid w:val="006C35AD"/>
    <w:rsid w:val="006C5B03"/>
    <w:rsid w:val="006C6956"/>
    <w:rsid w:val="006C7C93"/>
    <w:rsid w:val="006D45A6"/>
    <w:rsid w:val="006D4A51"/>
    <w:rsid w:val="006D52DC"/>
    <w:rsid w:val="006D7255"/>
    <w:rsid w:val="006D7A17"/>
    <w:rsid w:val="006D7E35"/>
    <w:rsid w:val="006E22E5"/>
    <w:rsid w:val="006E3B56"/>
    <w:rsid w:val="006E5DBF"/>
    <w:rsid w:val="006E6C6D"/>
    <w:rsid w:val="006E6F07"/>
    <w:rsid w:val="006E709E"/>
    <w:rsid w:val="006E7224"/>
    <w:rsid w:val="006E7365"/>
    <w:rsid w:val="006F04B0"/>
    <w:rsid w:val="006F1C0E"/>
    <w:rsid w:val="006F27E8"/>
    <w:rsid w:val="006F3471"/>
    <w:rsid w:val="006F3B39"/>
    <w:rsid w:val="006F41B3"/>
    <w:rsid w:val="006F5EB6"/>
    <w:rsid w:val="006F6FD1"/>
    <w:rsid w:val="00702734"/>
    <w:rsid w:val="00702B35"/>
    <w:rsid w:val="007033F6"/>
    <w:rsid w:val="007038F0"/>
    <w:rsid w:val="00705EAA"/>
    <w:rsid w:val="00706999"/>
    <w:rsid w:val="007073DE"/>
    <w:rsid w:val="00710B2D"/>
    <w:rsid w:val="00711745"/>
    <w:rsid w:val="00711B36"/>
    <w:rsid w:val="00711F70"/>
    <w:rsid w:val="00713925"/>
    <w:rsid w:val="00713FE0"/>
    <w:rsid w:val="0071463C"/>
    <w:rsid w:val="007150A0"/>
    <w:rsid w:val="007159C0"/>
    <w:rsid w:val="00715F7A"/>
    <w:rsid w:val="007161C9"/>
    <w:rsid w:val="00716900"/>
    <w:rsid w:val="0071702D"/>
    <w:rsid w:val="007201A8"/>
    <w:rsid w:val="007203CF"/>
    <w:rsid w:val="00720CA7"/>
    <w:rsid w:val="007223CE"/>
    <w:rsid w:val="00722C33"/>
    <w:rsid w:val="00723C7F"/>
    <w:rsid w:val="00723D41"/>
    <w:rsid w:val="0072504C"/>
    <w:rsid w:val="00726AE7"/>
    <w:rsid w:val="0072727E"/>
    <w:rsid w:val="00727609"/>
    <w:rsid w:val="00730857"/>
    <w:rsid w:val="00732769"/>
    <w:rsid w:val="007334FF"/>
    <w:rsid w:val="007345C6"/>
    <w:rsid w:val="00735641"/>
    <w:rsid w:val="007358A0"/>
    <w:rsid w:val="00736643"/>
    <w:rsid w:val="00737483"/>
    <w:rsid w:val="00743C2C"/>
    <w:rsid w:val="0074429E"/>
    <w:rsid w:val="0074518E"/>
    <w:rsid w:val="00745CC5"/>
    <w:rsid w:val="0074763A"/>
    <w:rsid w:val="0074782C"/>
    <w:rsid w:val="00750319"/>
    <w:rsid w:val="00750F03"/>
    <w:rsid w:val="007510F0"/>
    <w:rsid w:val="007537F2"/>
    <w:rsid w:val="00753F90"/>
    <w:rsid w:val="00754B7B"/>
    <w:rsid w:val="00754ECC"/>
    <w:rsid w:val="00755B69"/>
    <w:rsid w:val="0075623F"/>
    <w:rsid w:val="00757A09"/>
    <w:rsid w:val="00757A3C"/>
    <w:rsid w:val="007605B8"/>
    <w:rsid w:val="00762B72"/>
    <w:rsid w:val="007647DE"/>
    <w:rsid w:val="007656AC"/>
    <w:rsid w:val="00765EDB"/>
    <w:rsid w:val="0076693C"/>
    <w:rsid w:val="0076746E"/>
    <w:rsid w:val="00767BFF"/>
    <w:rsid w:val="00773F40"/>
    <w:rsid w:val="007745A6"/>
    <w:rsid w:val="00775EFF"/>
    <w:rsid w:val="00776C0C"/>
    <w:rsid w:val="00781CE5"/>
    <w:rsid w:val="00782422"/>
    <w:rsid w:val="00783D03"/>
    <w:rsid w:val="007845A0"/>
    <w:rsid w:val="00784A33"/>
    <w:rsid w:val="0078577D"/>
    <w:rsid w:val="007863C1"/>
    <w:rsid w:val="00786CAA"/>
    <w:rsid w:val="00786F90"/>
    <w:rsid w:val="007871ED"/>
    <w:rsid w:val="007873D8"/>
    <w:rsid w:val="00791CD4"/>
    <w:rsid w:val="00792CD0"/>
    <w:rsid w:val="007935E3"/>
    <w:rsid w:val="00794C85"/>
    <w:rsid w:val="00794D6E"/>
    <w:rsid w:val="0079552B"/>
    <w:rsid w:val="00795732"/>
    <w:rsid w:val="007972DB"/>
    <w:rsid w:val="00797487"/>
    <w:rsid w:val="00797AEE"/>
    <w:rsid w:val="00797DB9"/>
    <w:rsid w:val="00797F9D"/>
    <w:rsid w:val="007A117F"/>
    <w:rsid w:val="007A275A"/>
    <w:rsid w:val="007A2B19"/>
    <w:rsid w:val="007A42D5"/>
    <w:rsid w:val="007A453F"/>
    <w:rsid w:val="007A4879"/>
    <w:rsid w:val="007A52AF"/>
    <w:rsid w:val="007A7FC9"/>
    <w:rsid w:val="007B018D"/>
    <w:rsid w:val="007B155A"/>
    <w:rsid w:val="007B1F80"/>
    <w:rsid w:val="007B260E"/>
    <w:rsid w:val="007B37C6"/>
    <w:rsid w:val="007B41D0"/>
    <w:rsid w:val="007B51ED"/>
    <w:rsid w:val="007B6C68"/>
    <w:rsid w:val="007B7298"/>
    <w:rsid w:val="007C11CB"/>
    <w:rsid w:val="007C1B86"/>
    <w:rsid w:val="007C2037"/>
    <w:rsid w:val="007C2400"/>
    <w:rsid w:val="007C3231"/>
    <w:rsid w:val="007C5777"/>
    <w:rsid w:val="007C61ED"/>
    <w:rsid w:val="007C64D0"/>
    <w:rsid w:val="007C7778"/>
    <w:rsid w:val="007D025D"/>
    <w:rsid w:val="007D0B37"/>
    <w:rsid w:val="007D0C94"/>
    <w:rsid w:val="007D0DF9"/>
    <w:rsid w:val="007D2726"/>
    <w:rsid w:val="007D2793"/>
    <w:rsid w:val="007D4739"/>
    <w:rsid w:val="007D55F4"/>
    <w:rsid w:val="007D7AC4"/>
    <w:rsid w:val="007E01F7"/>
    <w:rsid w:val="007E0285"/>
    <w:rsid w:val="007E06CD"/>
    <w:rsid w:val="007E08E3"/>
    <w:rsid w:val="007E0E78"/>
    <w:rsid w:val="007E1A7C"/>
    <w:rsid w:val="007E2A54"/>
    <w:rsid w:val="007E2AAB"/>
    <w:rsid w:val="007E3D9E"/>
    <w:rsid w:val="007E4419"/>
    <w:rsid w:val="007E55C3"/>
    <w:rsid w:val="007E70B7"/>
    <w:rsid w:val="007E74B7"/>
    <w:rsid w:val="007E7767"/>
    <w:rsid w:val="007F004C"/>
    <w:rsid w:val="007F0E2F"/>
    <w:rsid w:val="007F0F7A"/>
    <w:rsid w:val="007F12FC"/>
    <w:rsid w:val="007F1F6B"/>
    <w:rsid w:val="007F1F9B"/>
    <w:rsid w:val="007F4306"/>
    <w:rsid w:val="007F4E9D"/>
    <w:rsid w:val="007F51FF"/>
    <w:rsid w:val="007F563C"/>
    <w:rsid w:val="007F72B4"/>
    <w:rsid w:val="007F7BF1"/>
    <w:rsid w:val="00800EC1"/>
    <w:rsid w:val="00801E5F"/>
    <w:rsid w:val="00802BAB"/>
    <w:rsid w:val="0080358D"/>
    <w:rsid w:val="0080486B"/>
    <w:rsid w:val="00804A20"/>
    <w:rsid w:val="008054F1"/>
    <w:rsid w:val="0080609D"/>
    <w:rsid w:val="00806A9C"/>
    <w:rsid w:val="00806FE7"/>
    <w:rsid w:val="008071BD"/>
    <w:rsid w:val="00807333"/>
    <w:rsid w:val="00807DAE"/>
    <w:rsid w:val="0081210B"/>
    <w:rsid w:val="0081248E"/>
    <w:rsid w:val="008128C6"/>
    <w:rsid w:val="008150D5"/>
    <w:rsid w:val="008166BB"/>
    <w:rsid w:val="00816E35"/>
    <w:rsid w:val="00817153"/>
    <w:rsid w:val="008174F7"/>
    <w:rsid w:val="00820580"/>
    <w:rsid w:val="00822C44"/>
    <w:rsid w:val="0082367D"/>
    <w:rsid w:val="00824F5F"/>
    <w:rsid w:val="00831D22"/>
    <w:rsid w:val="00832158"/>
    <w:rsid w:val="00832A33"/>
    <w:rsid w:val="00832F1A"/>
    <w:rsid w:val="00834459"/>
    <w:rsid w:val="00834545"/>
    <w:rsid w:val="00834E91"/>
    <w:rsid w:val="008352D6"/>
    <w:rsid w:val="00837F6B"/>
    <w:rsid w:val="00841D6D"/>
    <w:rsid w:val="0084211F"/>
    <w:rsid w:val="00842997"/>
    <w:rsid w:val="00842AE3"/>
    <w:rsid w:val="0084397B"/>
    <w:rsid w:val="00844D92"/>
    <w:rsid w:val="008452FA"/>
    <w:rsid w:val="00847CF3"/>
    <w:rsid w:val="00850261"/>
    <w:rsid w:val="00850B63"/>
    <w:rsid w:val="008514D3"/>
    <w:rsid w:val="00852C02"/>
    <w:rsid w:val="00852F99"/>
    <w:rsid w:val="00854BEE"/>
    <w:rsid w:val="00854E4B"/>
    <w:rsid w:val="00855B34"/>
    <w:rsid w:val="00855FD3"/>
    <w:rsid w:val="00857783"/>
    <w:rsid w:val="008607DF"/>
    <w:rsid w:val="008608A3"/>
    <w:rsid w:val="00860CA0"/>
    <w:rsid w:val="008617D1"/>
    <w:rsid w:val="0086420C"/>
    <w:rsid w:val="008649E5"/>
    <w:rsid w:val="00864F88"/>
    <w:rsid w:val="008669C2"/>
    <w:rsid w:val="00866E68"/>
    <w:rsid w:val="00867950"/>
    <w:rsid w:val="00871E9A"/>
    <w:rsid w:val="00872633"/>
    <w:rsid w:val="00873076"/>
    <w:rsid w:val="00873BBC"/>
    <w:rsid w:val="0087402C"/>
    <w:rsid w:val="00874446"/>
    <w:rsid w:val="00876395"/>
    <w:rsid w:val="00877B84"/>
    <w:rsid w:val="008801C9"/>
    <w:rsid w:val="008836B9"/>
    <w:rsid w:val="008863F8"/>
    <w:rsid w:val="00886D2F"/>
    <w:rsid w:val="00892F5E"/>
    <w:rsid w:val="00893E8E"/>
    <w:rsid w:val="008941F3"/>
    <w:rsid w:val="008947AE"/>
    <w:rsid w:val="00894EE8"/>
    <w:rsid w:val="00895374"/>
    <w:rsid w:val="0089539F"/>
    <w:rsid w:val="008957B8"/>
    <w:rsid w:val="008965CC"/>
    <w:rsid w:val="00896882"/>
    <w:rsid w:val="00896E4F"/>
    <w:rsid w:val="00897068"/>
    <w:rsid w:val="008976B9"/>
    <w:rsid w:val="0089782B"/>
    <w:rsid w:val="008A1485"/>
    <w:rsid w:val="008A4007"/>
    <w:rsid w:val="008A6345"/>
    <w:rsid w:val="008A6B34"/>
    <w:rsid w:val="008B07DA"/>
    <w:rsid w:val="008B11EB"/>
    <w:rsid w:val="008B2867"/>
    <w:rsid w:val="008B2936"/>
    <w:rsid w:val="008B348B"/>
    <w:rsid w:val="008B381B"/>
    <w:rsid w:val="008B3F71"/>
    <w:rsid w:val="008B45F4"/>
    <w:rsid w:val="008B6406"/>
    <w:rsid w:val="008C1505"/>
    <w:rsid w:val="008C2401"/>
    <w:rsid w:val="008C3CB7"/>
    <w:rsid w:val="008C4B87"/>
    <w:rsid w:val="008C78F9"/>
    <w:rsid w:val="008C7E5D"/>
    <w:rsid w:val="008D007D"/>
    <w:rsid w:val="008D052C"/>
    <w:rsid w:val="008D092C"/>
    <w:rsid w:val="008D3447"/>
    <w:rsid w:val="008D37E0"/>
    <w:rsid w:val="008D4030"/>
    <w:rsid w:val="008D4798"/>
    <w:rsid w:val="008D47A0"/>
    <w:rsid w:val="008D4A5B"/>
    <w:rsid w:val="008D4DD0"/>
    <w:rsid w:val="008D5FDC"/>
    <w:rsid w:val="008D795A"/>
    <w:rsid w:val="008E02C1"/>
    <w:rsid w:val="008E176E"/>
    <w:rsid w:val="008E243C"/>
    <w:rsid w:val="008E2F91"/>
    <w:rsid w:val="008E4366"/>
    <w:rsid w:val="008E6ED9"/>
    <w:rsid w:val="008E78A9"/>
    <w:rsid w:val="008F035C"/>
    <w:rsid w:val="008F0C0D"/>
    <w:rsid w:val="008F34D3"/>
    <w:rsid w:val="008F353E"/>
    <w:rsid w:val="008F4230"/>
    <w:rsid w:val="008F452A"/>
    <w:rsid w:val="008F5365"/>
    <w:rsid w:val="008F5AF5"/>
    <w:rsid w:val="008F5E01"/>
    <w:rsid w:val="008F611E"/>
    <w:rsid w:val="008F657A"/>
    <w:rsid w:val="008F7DED"/>
    <w:rsid w:val="0090065C"/>
    <w:rsid w:val="0090071F"/>
    <w:rsid w:val="00901A96"/>
    <w:rsid w:val="0090217C"/>
    <w:rsid w:val="0090255E"/>
    <w:rsid w:val="009035B5"/>
    <w:rsid w:val="00903A0A"/>
    <w:rsid w:val="00904ED9"/>
    <w:rsid w:val="009055A6"/>
    <w:rsid w:val="0090672B"/>
    <w:rsid w:val="00906E8B"/>
    <w:rsid w:val="009070FE"/>
    <w:rsid w:val="009105C8"/>
    <w:rsid w:val="009111F9"/>
    <w:rsid w:val="00912530"/>
    <w:rsid w:val="00912709"/>
    <w:rsid w:val="00913392"/>
    <w:rsid w:val="0091343D"/>
    <w:rsid w:val="00916149"/>
    <w:rsid w:val="0091654F"/>
    <w:rsid w:val="009222FD"/>
    <w:rsid w:val="00922609"/>
    <w:rsid w:val="009227C5"/>
    <w:rsid w:val="00923408"/>
    <w:rsid w:val="00924048"/>
    <w:rsid w:val="00925986"/>
    <w:rsid w:val="00925EDB"/>
    <w:rsid w:val="00926330"/>
    <w:rsid w:val="00926491"/>
    <w:rsid w:val="009274D7"/>
    <w:rsid w:val="00931D1E"/>
    <w:rsid w:val="00937F8D"/>
    <w:rsid w:val="009411EF"/>
    <w:rsid w:val="0094162C"/>
    <w:rsid w:val="00942E54"/>
    <w:rsid w:val="00942F44"/>
    <w:rsid w:val="00945946"/>
    <w:rsid w:val="00946966"/>
    <w:rsid w:val="00947D75"/>
    <w:rsid w:val="009509CF"/>
    <w:rsid w:val="00951320"/>
    <w:rsid w:val="00952762"/>
    <w:rsid w:val="009528E2"/>
    <w:rsid w:val="00956CDA"/>
    <w:rsid w:val="00957C47"/>
    <w:rsid w:val="0096122A"/>
    <w:rsid w:val="009629F1"/>
    <w:rsid w:val="00962BA4"/>
    <w:rsid w:val="009650F8"/>
    <w:rsid w:val="00965D0F"/>
    <w:rsid w:val="009664C9"/>
    <w:rsid w:val="00970114"/>
    <w:rsid w:val="00970732"/>
    <w:rsid w:val="009722F1"/>
    <w:rsid w:val="00973350"/>
    <w:rsid w:val="0097526A"/>
    <w:rsid w:val="00975B4F"/>
    <w:rsid w:val="0097651C"/>
    <w:rsid w:val="0097658A"/>
    <w:rsid w:val="00976F3D"/>
    <w:rsid w:val="009824FD"/>
    <w:rsid w:val="00986D98"/>
    <w:rsid w:val="0098768B"/>
    <w:rsid w:val="0099060F"/>
    <w:rsid w:val="0099101B"/>
    <w:rsid w:val="00991AD2"/>
    <w:rsid w:val="009950A9"/>
    <w:rsid w:val="00996B84"/>
    <w:rsid w:val="009A0517"/>
    <w:rsid w:val="009A1CB7"/>
    <w:rsid w:val="009A2035"/>
    <w:rsid w:val="009A269E"/>
    <w:rsid w:val="009A29D5"/>
    <w:rsid w:val="009A2DF7"/>
    <w:rsid w:val="009A478B"/>
    <w:rsid w:val="009A5E9C"/>
    <w:rsid w:val="009A632B"/>
    <w:rsid w:val="009A632C"/>
    <w:rsid w:val="009B043F"/>
    <w:rsid w:val="009B2473"/>
    <w:rsid w:val="009B3A61"/>
    <w:rsid w:val="009B4057"/>
    <w:rsid w:val="009B74CB"/>
    <w:rsid w:val="009C0C9B"/>
    <w:rsid w:val="009C1167"/>
    <w:rsid w:val="009C24E0"/>
    <w:rsid w:val="009C33AD"/>
    <w:rsid w:val="009C4BB9"/>
    <w:rsid w:val="009C4BD0"/>
    <w:rsid w:val="009C50B4"/>
    <w:rsid w:val="009C7515"/>
    <w:rsid w:val="009C75AE"/>
    <w:rsid w:val="009C7B9E"/>
    <w:rsid w:val="009D0E4A"/>
    <w:rsid w:val="009D2131"/>
    <w:rsid w:val="009D79EA"/>
    <w:rsid w:val="009E0926"/>
    <w:rsid w:val="009E1F80"/>
    <w:rsid w:val="009E2F6A"/>
    <w:rsid w:val="009E3C3E"/>
    <w:rsid w:val="009E40BF"/>
    <w:rsid w:val="009E416A"/>
    <w:rsid w:val="009E5BF8"/>
    <w:rsid w:val="009E6563"/>
    <w:rsid w:val="009E67BB"/>
    <w:rsid w:val="009E745E"/>
    <w:rsid w:val="009F0285"/>
    <w:rsid w:val="009F0473"/>
    <w:rsid w:val="009F136B"/>
    <w:rsid w:val="009F14ED"/>
    <w:rsid w:val="009F2A51"/>
    <w:rsid w:val="009F406C"/>
    <w:rsid w:val="009F42C6"/>
    <w:rsid w:val="009F4DD6"/>
    <w:rsid w:val="009F7BCA"/>
    <w:rsid w:val="00A03C54"/>
    <w:rsid w:val="00A0570B"/>
    <w:rsid w:val="00A102A5"/>
    <w:rsid w:val="00A11F6B"/>
    <w:rsid w:val="00A12011"/>
    <w:rsid w:val="00A128AA"/>
    <w:rsid w:val="00A13319"/>
    <w:rsid w:val="00A136EF"/>
    <w:rsid w:val="00A1412F"/>
    <w:rsid w:val="00A17805"/>
    <w:rsid w:val="00A22326"/>
    <w:rsid w:val="00A23039"/>
    <w:rsid w:val="00A23500"/>
    <w:rsid w:val="00A23BA2"/>
    <w:rsid w:val="00A258B3"/>
    <w:rsid w:val="00A2600D"/>
    <w:rsid w:val="00A30D09"/>
    <w:rsid w:val="00A34546"/>
    <w:rsid w:val="00A3736D"/>
    <w:rsid w:val="00A4005E"/>
    <w:rsid w:val="00A407D2"/>
    <w:rsid w:val="00A41014"/>
    <w:rsid w:val="00A41288"/>
    <w:rsid w:val="00A41948"/>
    <w:rsid w:val="00A41A0C"/>
    <w:rsid w:val="00A430F0"/>
    <w:rsid w:val="00A43796"/>
    <w:rsid w:val="00A4457B"/>
    <w:rsid w:val="00A44D10"/>
    <w:rsid w:val="00A47305"/>
    <w:rsid w:val="00A47F5C"/>
    <w:rsid w:val="00A5106B"/>
    <w:rsid w:val="00A5148E"/>
    <w:rsid w:val="00A53B2E"/>
    <w:rsid w:val="00A53D13"/>
    <w:rsid w:val="00A5507C"/>
    <w:rsid w:val="00A553F7"/>
    <w:rsid w:val="00A578A2"/>
    <w:rsid w:val="00A604D8"/>
    <w:rsid w:val="00A60C47"/>
    <w:rsid w:val="00A6186A"/>
    <w:rsid w:val="00A61E44"/>
    <w:rsid w:val="00A61FFE"/>
    <w:rsid w:val="00A62234"/>
    <w:rsid w:val="00A63812"/>
    <w:rsid w:val="00A6438E"/>
    <w:rsid w:val="00A67FCC"/>
    <w:rsid w:val="00A71EDD"/>
    <w:rsid w:val="00A7235A"/>
    <w:rsid w:val="00A723D9"/>
    <w:rsid w:val="00A725E3"/>
    <w:rsid w:val="00A7316C"/>
    <w:rsid w:val="00A7410D"/>
    <w:rsid w:val="00A75B1A"/>
    <w:rsid w:val="00A76818"/>
    <w:rsid w:val="00A80559"/>
    <w:rsid w:val="00A80A7E"/>
    <w:rsid w:val="00A80EF6"/>
    <w:rsid w:val="00A81A29"/>
    <w:rsid w:val="00A82647"/>
    <w:rsid w:val="00A8361F"/>
    <w:rsid w:val="00A85C90"/>
    <w:rsid w:val="00A8700B"/>
    <w:rsid w:val="00A9435F"/>
    <w:rsid w:val="00A94378"/>
    <w:rsid w:val="00A94B1D"/>
    <w:rsid w:val="00A95AE3"/>
    <w:rsid w:val="00A95B89"/>
    <w:rsid w:val="00A960C0"/>
    <w:rsid w:val="00A964DF"/>
    <w:rsid w:val="00A96887"/>
    <w:rsid w:val="00A96C46"/>
    <w:rsid w:val="00AA0B97"/>
    <w:rsid w:val="00AA19E4"/>
    <w:rsid w:val="00AA1C26"/>
    <w:rsid w:val="00AA40D7"/>
    <w:rsid w:val="00AA47EE"/>
    <w:rsid w:val="00AA5342"/>
    <w:rsid w:val="00AA6849"/>
    <w:rsid w:val="00AB06C8"/>
    <w:rsid w:val="00AB5CC9"/>
    <w:rsid w:val="00AB67D0"/>
    <w:rsid w:val="00AB7ACD"/>
    <w:rsid w:val="00AC072D"/>
    <w:rsid w:val="00AC0D62"/>
    <w:rsid w:val="00AC18DC"/>
    <w:rsid w:val="00AC25EF"/>
    <w:rsid w:val="00AC26D3"/>
    <w:rsid w:val="00AC2CFC"/>
    <w:rsid w:val="00AC5352"/>
    <w:rsid w:val="00AC602A"/>
    <w:rsid w:val="00AD03C6"/>
    <w:rsid w:val="00AD0A0F"/>
    <w:rsid w:val="00AD0E7D"/>
    <w:rsid w:val="00AD11FD"/>
    <w:rsid w:val="00AD11FF"/>
    <w:rsid w:val="00AD1D0C"/>
    <w:rsid w:val="00AD2696"/>
    <w:rsid w:val="00AD31AA"/>
    <w:rsid w:val="00AD48C3"/>
    <w:rsid w:val="00AD54A0"/>
    <w:rsid w:val="00AD5589"/>
    <w:rsid w:val="00AD6797"/>
    <w:rsid w:val="00AD78A8"/>
    <w:rsid w:val="00AE06ED"/>
    <w:rsid w:val="00AE1564"/>
    <w:rsid w:val="00AE19CF"/>
    <w:rsid w:val="00AE323A"/>
    <w:rsid w:val="00AE3A20"/>
    <w:rsid w:val="00AE4920"/>
    <w:rsid w:val="00AE5AF0"/>
    <w:rsid w:val="00AF1E68"/>
    <w:rsid w:val="00AF2947"/>
    <w:rsid w:val="00AF3475"/>
    <w:rsid w:val="00AF5AF8"/>
    <w:rsid w:val="00AF5CF8"/>
    <w:rsid w:val="00AF6B57"/>
    <w:rsid w:val="00AF6C05"/>
    <w:rsid w:val="00B01AA8"/>
    <w:rsid w:val="00B0277D"/>
    <w:rsid w:val="00B05036"/>
    <w:rsid w:val="00B05DCD"/>
    <w:rsid w:val="00B06716"/>
    <w:rsid w:val="00B0735F"/>
    <w:rsid w:val="00B101BF"/>
    <w:rsid w:val="00B105B8"/>
    <w:rsid w:val="00B11FF3"/>
    <w:rsid w:val="00B12831"/>
    <w:rsid w:val="00B13263"/>
    <w:rsid w:val="00B1383D"/>
    <w:rsid w:val="00B1439F"/>
    <w:rsid w:val="00B14C6E"/>
    <w:rsid w:val="00B15597"/>
    <w:rsid w:val="00B16E1C"/>
    <w:rsid w:val="00B1722B"/>
    <w:rsid w:val="00B17E95"/>
    <w:rsid w:val="00B20DF4"/>
    <w:rsid w:val="00B2237A"/>
    <w:rsid w:val="00B24E19"/>
    <w:rsid w:val="00B25D54"/>
    <w:rsid w:val="00B26399"/>
    <w:rsid w:val="00B27A5D"/>
    <w:rsid w:val="00B27DBC"/>
    <w:rsid w:val="00B30747"/>
    <w:rsid w:val="00B3074E"/>
    <w:rsid w:val="00B317FD"/>
    <w:rsid w:val="00B327EA"/>
    <w:rsid w:val="00B330CD"/>
    <w:rsid w:val="00B335D8"/>
    <w:rsid w:val="00B33E02"/>
    <w:rsid w:val="00B340E4"/>
    <w:rsid w:val="00B3563B"/>
    <w:rsid w:val="00B369E0"/>
    <w:rsid w:val="00B3732F"/>
    <w:rsid w:val="00B40A6C"/>
    <w:rsid w:val="00B4354E"/>
    <w:rsid w:val="00B43A97"/>
    <w:rsid w:val="00B44AF8"/>
    <w:rsid w:val="00B45886"/>
    <w:rsid w:val="00B4633B"/>
    <w:rsid w:val="00B51536"/>
    <w:rsid w:val="00B51EFA"/>
    <w:rsid w:val="00B52567"/>
    <w:rsid w:val="00B52869"/>
    <w:rsid w:val="00B53063"/>
    <w:rsid w:val="00B5355D"/>
    <w:rsid w:val="00B54349"/>
    <w:rsid w:val="00B54A16"/>
    <w:rsid w:val="00B550B9"/>
    <w:rsid w:val="00B5777A"/>
    <w:rsid w:val="00B60633"/>
    <w:rsid w:val="00B61C26"/>
    <w:rsid w:val="00B61FE9"/>
    <w:rsid w:val="00B636AF"/>
    <w:rsid w:val="00B646F6"/>
    <w:rsid w:val="00B66580"/>
    <w:rsid w:val="00B6678D"/>
    <w:rsid w:val="00B70F62"/>
    <w:rsid w:val="00B72579"/>
    <w:rsid w:val="00B75309"/>
    <w:rsid w:val="00B76F21"/>
    <w:rsid w:val="00B7773E"/>
    <w:rsid w:val="00B777A9"/>
    <w:rsid w:val="00B80A69"/>
    <w:rsid w:val="00B80A6D"/>
    <w:rsid w:val="00B83013"/>
    <w:rsid w:val="00B846BB"/>
    <w:rsid w:val="00B84FA0"/>
    <w:rsid w:val="00B85083"/>
    <w:rsid w:val="00B85C39"/>
    <w:rsid w:val="00B8621F"/>
    <w:rsid w:val="00B87150"/>
    <w:rsid w:val="00B87648"/>
    <w:rsid w:val="00B878C5"/>
    <w:rsid w:val="00B87F0A"/>
    <w:rsid w:val="00B90D35"/>
    <w:rsid w:val="00B96105"/>
    <w:rsid w:val="00B9767D"/>
    <w:rsid w:val="00BA672B"/>
    <w:rsid w:val="00BB02F9"/>
    <w:rsid w:val="00BB037A"/>
    <w:rsid w:val="00BB09DE"/>
    <w:rsid w:val="00BB0C31"/>
    <w:rsid w:val="00BB126D"/>
    <w:rsid w:val="00BB1B75"/>
    <w:rsid w:val="00BB2DA7"/>
    <w:rsid w:val="00BB52F9"/>
    <w:rsid w:val="00BB571F"/>
    <w:rsid w:val="00BB5B81"/>
    <w:rsid w:val="00BB6C72"/>
    <w:rsid w:val="00BB77BE"/>
    <w:rsid w:val="00BB796B"/>
    <w:rsid w:val="00BB7CF9"/>
    <w:rsid w:val="00BC08A8"/>
    <w:rsid w:val="00BC4497"/>
    <w:rsid w:val="00BC478A"/>
    <w:rsid w:val="00BC5A8A"/>
    <w:rsid w:val="00BC5C04"/>
    <w:rsid w:val="00BC60CE"/>
    <w:rsid w:val="00BC6916"/>
    <w:rsid w:val="00BC7044"/>
    <w:rsid w:val="00BC7CAC"/>
    <w:rsid w:val="00BD04B1"/>
    <w:rsid w:val="00BD14BC"/>
    <w:rsid w:val="00BD3AFA"/>
    <w:rsid w:val="00BD3DA0"/>
    <w:rsid w:val="00BD3DFE"/>
    <w:rsid w:val="00BD4298"/>
    <w:rsid w:val="00BD53E0"/>
    <w:rsid w:val="00BD5E9E"/>
    <w:rsid w:val="00BD62A4"/>
    <w:rsid w:val="00BD632D"/>
    <w:rsid w:val="00BD6C14"/>
    <w:rsid w:val="00BD77E3"/>
    <w:rsid w:val="00BD7817"/>
    <w:rsid w:val="00BD7BA7"/>
    <w:rsid w:val="00BE0857"/>
    <w:rsid w:val="00BE14AB"/>
    <w:rsid w:val="00BE2234"/>
    <w:rsid w:val="00BE2AD5"/>
    <w:rsid w:val="00BE3DC3"/>
    <w:rsid w:val="00BE4269"/>
    <w:rsid w:val="00BE48DF"/>
    <w:rsid w:val="00BE6C60"/>
    <w:rsid w:val="00BE7120"/>
    <w:rsid w:val="00BE7BF1"/>
    <w:rsid w:val="00BF243F"/>
    <w:rsid w:val="00BF28DC"/>
    <w:rsid w:val="00BF302C"/>
    <w:rsid w:val="00BF460F"/>
    <w:rsid w:val="00BF5082"/>
    <w:rsid w:val="00BF50BA"/>
    <w:rsid w:val="00BF50BB"/>
    <w:rsid w:val="00BF54C1"/>
    <w:rsid w:val="00BF5531"/>
    <w:rsid w:val="00BF595D"/>
    <w:rsid w:val="00BF59D4"/>
    <w:rsid w:val="00BF64BC"/>
    <w:rsid w:val="00BF73CA"/>
    <w:rsid w:val="00C0038C"/>
    <w:rsid w:val="00C003D0"/>
    <w:rsid w:val="00C00541"/>
    <w:rsid w:val="00C006CE"/>
    <w:rsid w:val="00C01BE1"/>
    <w:rsid w:val="00C03EBF"/>
    <w:rsid w:val="00C03F6F"/>
    <w:rsid w:val="00C045F2"/>
    <w:rsid w:val="00C05492"/>
    <w:rsid w:val="00C05F16"/>
    <w:rsid w:val="00C074A6"/>
    <w:rsid w:val="00C0768D"/>
    <w:rsid w:val="00C1393C"/>
    <w:rsid w:val="00C14FCE"/>
    <w:rsid w:val="00C15B61"/>
    <w:rsid w:val="00C1792B"/>
    <w:rsid w:val="00C20236"/>
    <w:rsid w:val="00C2150E"/>
    <w:rsid w:val="00C220EE"/>
    <w:rsid w:val="00C22468"/>
    <w:rsid w:val="00C2332D"/>
    <w:rsid w:val="00C239B4"/>
    <w:rsid w:val="00C26ABA"/>
    <w:rsid w:val="00C30B93"/>
    <w:rsid w:val="00C32F0E"/>
    <w:rsid w:val="00C33BFB"/>
    <w:rsid w:val="00C33E51"/>
    <w:rsid w:val="00C34BE7"/>
    <w:rsid w:val="00C35602"/>
    <w:rsid w:val="00C36115"/>
    <w:rsid w:val="00C3710F"/>
    <w:rsid w:val="00C4154E"/>
    <w:rsid w:val="00C441FB"/>
    <w:rsid w:val="00C47B27"/>
    <w:rsid w:val="00C5005B"/>
    <w:rsid w:val="00C525A4"/>
    <w:rsid w:val="00C539FD"/>
    <w:rsid w:val="00C5427E"/>
    <w:rsid w:val="00C544CF"/>
    <w:rsid w:val="00C5457F"/>
    <w:rsid w:val="00C5528E"/>
    <w:rsid w:val="00C55EB5"/>
    <w:rsid w:val="00C56027"/>
    <w:rsid w:val="00C573D8"/>
    <w:rsid w:val="00C60909"/>
    <w:rsid w:val="00C60E8F"/>
    <w:rsid w:val="00C6134B"/>
    <w:rsid w:val="00C615A3"/>
    <w:rsid w:val="00C62313"/>
    <w:rsid w:val="00C62E8B"/>
    <w:rsid w:val="00C64FD3"/>
    <w:rsid w:val="00C65778"/>
    <w:rsid w:val="00C6636B"/>
    <w:rsid w:val="00C67381"/>
    <w:rsid w:val="00C720D8"/>
    <w:rsid w:val="00C728ED"/>
    <w:rsid w:val="00C72DB0"/>
    <w:rsid w:val="00C72FAC"/>
    <w:rsid w:val="00C73796"/>
    <w:rsid w:val="00C73B0D"/>
    <w:rsid w:val="00C73F19"/>
    <w:rsid w:val="00C75557"/>
    <w:rsid w:val="00C75B42"/>
    <w:rsid w:val="00C77393"/>
    <w:rsid w:val="00C773C1"/>
    <w:rsid w:val="00C80292"/>
    <w:rsid w:val="00C83EB1"/>
    <w:rsid w:val="00C8572F"/>
    <w:rsid w:val="00C85990"/>
    <w:rsid w:val="00C87CA0"/>
    <w:rsid w:val="00C9093F"/>
    <w:rsid w:val="00C90EAD"/>
    <w:rsid w:val="00C9465F"/>
    <w:rsid w:val="00C96A1D"/>
    <w:rsid w:val="00C9740C"/>
    <w:rsid w:val="00C97481"/>
    <w:rsid w:val="00CA0554"/>
    <w:rsid w:val="00CA056B"/>
    <w:rsid w:val="00CA1393"/>
    <w:rsid w:val="00CA31E3"/>
    <w:rsid w:val="00CA3C1F"/>
    <w:rsid w:val="00CA4E97"/>
    <w:rsid w:val="00CA6464"/>
    <w:rsid w:val="00CA64F7"/>
    <w:rsid w:val="00CA6973"/>
    <w:rsid w:val="00CB094B"/>
    <w:rsid w:val="00CB0BDD"/>
    <w:rsid w:val="00CB23C4"/>
    <w:rsid w:val="00CB2CD5"/>
    <w:rsid w:val="00CB4437"/>
    <w:rsid w:val="00CB46FE"/>
    <w:rsid w:val="00CB4909"/>
    <w:rsid w:val="00CB6AB4"/>
    <w:rsid w:val="00CB6E24"/>
    <w:rsid w:val="00CB7763"/>
    <w:rsid w:val="00CB7A52"/>
    <w:rsid w:val="00CC08E6"/>
    <w:rsid w:val="00CC0A25"/>
    <w:rsid w:val="00CC0DFB"/>
    <w:rsid w:val="00CC1BED"/>
    <w:rsid w:val="00CC1FB7"/>
    <w:rsid w:val="00CC2023"/>
    <w:rsid w:val="00CC314F"/>
    <w:rsid w:val="00CC3C1F"/>
    <w:rsid w:val="00CD1209"/>
    <w:rsid w:val="00CD2FEC"/>
    <w:rsid w:val="00CD30F7"/>
    <w:rsid w:val="00CD3187"/>
    <w:rsid w:val="00CD43BE"/>
    <w:rsid w:val="00CD48E1"/>
    <w:rsid w:val="00CD4CF7"/>
    <w:rsid w:val="00CD6D78"/>
    <w:rsid w:val="00CD6F7E"/>
    <w:rsid w:val="00CD7895"/>
    <w:rsid w:val="00CE0074"/>
    <w:rsid w:val="00CE0773"/>
    <w:rsid w:val="00CE1916"/>
    <w:rsid w:val="00CE55A6"/>
    <w:rsid w:val="00CF0845"/>
    <w:rsid w:val="00CF2AAA"/>
    <w:rsid w:val="00CF324A"/>
    <w:rsid w:val="00CF390B"/>
    <w:rsid w:val="00CF52E3"/>
    <w:rsid w:val="00CF5E55"/>
    <w:rsid w:val="00CF62F9"/>
    <w:rsid w:val="00D00DA1"/>
    <w:rsid w:val="00D011E9"/>
    <w:rsid w:val="00D014D1"/>
    <w:rsid w:val="00D02342"/>
    <w:rsid w:val="00D0306D"/>
    <w:rsid w:val="00D03341"/>
    <w:rsid w:val="00D03F9C"/>
    <w:rsid w:val="00D04F30"/>
    <w:rsid w:val="00D05A0B"/>
    <w:rsid w:val="00D05D52"/>
    <w:rsid w:val="00D0635C"/>
    <w:rsid w:val="00D06DC9"/>
    <w:rsid w:val="00D06F7C"/>
    <w:rsid w:val="00D0704F"/>
    <w:rsid w:val="00D10C9D"/>
    <w:rsid w:val="00D1122F"/>
    <w:rsid w:val="00D11852"/>
    <w:rsid w:val="00D13219"/>
    <w:rsid w:val="00D14334"/>
    <w:rsid w:val="00D14623"/>
    <w:rsid w:val="00D147F7"/>
    <w:rsid w:val="00D14852"/>
    <w:rsid w:val="00D14E5B"/>
    <w:rsid w:val="00D16EF6"/>
    <w:rsid w:val="00D17D05"/>
    <w:rsid w:val="00D20C72"/>
    <w:rsid w:val="00D20C80"/>
    <w:rsid w:val="00D22224"/>
    <w:rsid w:val="00D22828"/>
    <w:rsid w:val="00D22A45"/>
    <w:rsid w:val="00D235FA"/>
    <w:rsid w:val="00D27353"/>
    <w:rsid w:val="00D31EF0"/>
    <w:rsid w:val="00D31F70"/>
    <w:rsid w:val="00D32971"/>
    <w:rsid w:val="00D33C36"/>
    <w:rsid w:val="00D33E26"/>
    <w:rsid w:val="00D34C2E"/>
    <w:rsid w:val="00D3509C"/>
    <w:rsid w:val="00D35698"/>
    <w:rsid w:val="00D3645C"/>
    <w:rsid w:val="00D36A87"/>
    <w:rsid w:val="00D4042F"/>
    <w:rsid w:val="00D40F74"/>
    <w:rsid w:val="00D414B1"/>
    <w:rsid w:val="00D42039"/>
    <w:rsid w:val="00D4284E"/>
    <w:rsid w:val="00D42FDE"/>
    <w:rsid w:val="00D4473F"/>
    <w:rsid w:val="00D45598"/>
    <w:rsid w:val="00D46494"/>
    <w:rsid w:val="00D46586"/>
    <w:rsid w:val="00D46CCB"/>
    <w:rsid w:val="00D4742F"/>
    <w:rsid w:val="00D4790C"/>
    <w:rsid w:val="00D47BF1"/>
    <w:rsid w:val="00D47E01"/>
    <w:rsid w:val="00D51AA3"/>
    <w:rsid w:val="00D53893"/>
    <w:rsid w:val="00D54DC3"/>
    <w:rsid w:val="00D55A79"/>
    <w:rsid w:val="00D57970"/>
    <w:rsid w:val="00D606A4"/>
    <w:rsid w:val="00D60762"/>
    <w:rsid w:val="00D608D8"/>
    <w:rsid w:val="00D62192"/>
    <w:rsid w:val="00D62D64"/>
    <w:rsid w:val="00D646C5"/>
    <w:rsid w:val="00D649E4"/>
    <w:rsid w:val="00D70B68"/>
    <w:rsid w:val="00D71DF7"/>
    <w:rsid w:val="00D72275"/>
    <w:rsid w:val="00D744F1"/>
    <w:rsid w:val="00D75B77"/>
    <w:rsid w:val="00D76DE1"/>
    <w:rsid w:val="00D76E05"/>
    <w:rsid w:val="00D7734C"/>
    <w:rsid w:val="00D77713"/>
    <w:rsid w:val="00D82528"/>
    <w:rsid w:val="00D825F7"/>
    <w:rsid w:val="00D83A62"/>
    <w:rsid w:val="00D84AB2"/>
    <w:rsid w:val="00D84F41"/>
    <w:rsid w:val="00D85761"/>
    <w:rsid w:val="00D85B86"/>
    <w:rsid w:val="00D86501"/>
    <w:rsid w:val="00D93686"/>
    <w:rsid w:val="00D9418E"/>
    <w:rsid w:val="00D95F50"/>
    <w:rsid w:val="00D963F1"/>
    <w:rsid w:val="00D97EDA"/>
    <w:rsid w:val="00DA09C1"/>
    <w:rsid w:val="00DA1B64"/>
    <w:rsid w:val="00DA3503"/>
    <w:rsid w:val="00DA53AF"/>
    <w:rsid w:val="00DA58F1"/>
    <w:rsid w:val="00DA63A3"/>
    <w:rsid w:val="00DA723F"/>
    <w:rsid w:val="00DA7BD5"/>
    <w:rsid w:val="00DB0217"/>
    <w:rsid w:val="00DB188D"/>
    <w:rsid w:val="00DB1D21"/>
    <w:rsid w:val="00DB291E"/>
    <w:rsid w:val="00DB30C9"/>
    <w:rsid w:val="00DB7E44"/>
    <w:rsid w:val="00DC015C"/>
    <w:rsid w:val="00DC0D36"/>
    <w:rsid w:val="00DC2690"/>
    <w:rsid w:val="00DC37E9"/>
    <w:rsid w:val="00DC440E"/>
    <w:rsid w:val="00DC5AD6"/>
    <w:rsid w:val="00DC5B8B"/>
    <w:rsid w:val="00DD15A1"/>
    <w:rsid w:val="00DD2C86"/>
    <w:rsid w:val="00DD49E6"/>
    <w:rsid w:val="00DD4F6D"/>
    <w:rsid w:val="00DD5586"/>
    <w:rsid w:val="00DD5E03"/>
    <w:rsid w:val="00DD63CF"/>
    <w:rsid w:val="00DE055D"/>
    <w:rsid w:val="00DE06D4"/>
    <w:rsid w:val="00DE08AE"/>
    <w:rsid w:val="00DE0CDD"/>
    <w:rsid w:val="00DE0FA6"/>
    <w:rsid w:val="00DE1A5A"/>
    <w:rsid w:val="00DE3349"/>
    <w:rsid w:val="00DE3F66"/>
    <w:rsid w:val="00DF0F78"/>
    <w:rsid w:val="00DF151D"/>
    <w:rsid w:val="00DF286C"/>
    <w:rsid w:val="00DF2BAE"/>
    <w:rsid w:val="00DF2F0F"/>
    <w:rsid w:val="00DF37EE"/>
    <w:rsid w:val="00DF705F"/>
    <w:rsid w:val="00E01D90"/>
    <w:rsid w:val="00E02BD6"/>
    <w:rsid w:val="00E06B3C"/>
    <w:rsid w:val="00E0778B"/>
    <w:rsid w:val="00E07944"/>
    <w:rsid w:val="00E07DAD"/>
    <w:rsid w:val="00E10CD9"/>
    <w:rsid w:val="00E116DE"/>
    <w:rsid w:val="00E11FDE"/>
    <w:rsid w:val="00E12A52"/>
    <w:rsid w:val="00E13343"/>
    <w:rsid w:val="00E13509"/>
    <w:rsid w:val="00E13CE7"/>
    <w:rsid w:val="00E13F58"/>
    <w:rsid w:val="00E14FC4"/>
    <w:rsid w:val="00E173C2"/>
    <w:rsid w:val="00E17C94"/>
    <w:rsid w:val="00E2011B"/>
    <w:rsid w:val="00E2038C"/>
    <w:rsid w:val="00E21A93"/>
    <w:rsid w:val="00E2369E"/>
    <w:rsid w:val="00E2546A"/>
    <w:rsid w:val="00E259F7"/>
    <w:rsid w:val="00E25F3F"/>
    <w:rsid w:val="00E266C1"/>
    <w:rsid w:val="00E268A7"/>
    <w:rsid w:val="00E26C3F"/>
    <w:rsid w:val="00E27A6D"/>
    <w:rsid w:val="00E3034F"/>
    <w:rsid w:val="00E30D4D"/>
    <w:rsid w:val="00E32531"/>
    <w:rsid w:val="00E32ED0"/>
    <w:rsid w:val="00E331B3"/>
    <w:rsid w:val="00E33839"/>
    <w:rsid w:val="00E3470E"/>
    <w:rsid w:val="00E35DB9"/>
    <w:rsid w:val="00E40FAF"/>
    <w:rsid w:val="00E41279"/>
    <w:rsid w:val="00E43566"/>
    <w:rsid w:val="00E43E57"/>
    <w:rsid w:val="00E440AB"/>
    <w:rsid w:val="00E477AE"/>
    <w:rsid w:val="00E47863"/>
    <w:rsid w:val="00E47CC8"/>
    <w:rsid w:val="00E47E81"/>
    <w:rsid w:val="00E51552"/>
    <w:rsid w:val="00E51C56"/>
    <w:rsid w:val="00E51ECA"/>
    <w:rsid w:val="00E51ED2"/>
    <w:rsid w:val="00E53DF1"/>
    <w:rsid w:val="00E55600"/>
    <w:rsid w:val="00E56E7F"/>
    <w:rsid w:val="00E577C5"/>
    <w:rsid w:val="00E57ED5"/>
    <w:rsid w:val="00E614B5"/>
    <w:rsid w:val="00E61E8C"/>
    <w:rsid w:val="00E63A16"/>
    <w:rsid w:val="00E63D4E"/>
    <w:rsid w:val="00E648D3"/>
    <w:rsid w:val="00E6524E"/>
    <w:rsid w:val="00E668C5"/>
    <w:rsid w:val="00E6784D"/>
    <w:rsid w:val="00E70A5F"/>
    <w:rsid w:val="00E725CD"/>
    <w:rsid w:val="00E72685"/>
    <w:rsid w:val="00E72DC1"/>
    <w:rsid w:val="00E73EA3"/>
    <w:rsid w:val="00E749B2"/>
    <w:rsid w:val="00E7506D"/>
    <w:rsid w:val="00E7567A"/>
    <w:rsid w:val="00E75ADE"/>
    <w:rsid w:val="00E76AD6"/>
    <w:rsid w:val="00E77504"/>
    <w:rsid w:val="00E80040"/>
    <w:rsid w:val="00E809D3"/>
    <w:rsid w:val="00E81FB1"/>
    <w:rsid w:val="00E84EB0"/>
    <w:rsid w:val="00E9357D"/>
    <w:rsid w:val="00E94B5E"/>
    <w:rsid w:val="00E94E55"/>
    <w:rsid w:val="00E95372"/>
    <w:rsid w:val="00E959B7"/>
    <w:rsid w:val="00E9630D"/>
    <w:rsid w:val="00E96E39"/>
    <w:rsid w:val="00E97848"/>
    <w:rsid w:val="00E97F01"/>
    <w:rsid w:val="00EA1DD0"/>
    <w:rsid w:val="00EA4555"/>
    <w:rsid w:val="00EA48C1"/>
    <w:rsid w:val="00EA5DF8"/>
    <w:rsid w:val="00EA70A8"/>
    <w:rsid w:val="00EB0D99"/>
    <w:rsid w:val="00EB1A20"/>
    <w:rsid w:val="00EB300C"/>
    <w:rsid w:val="00EB35D9"/>
    <w:rsid w:val="00EB4399"/>
    <w:rsid w:val="00EB4BB2"/>
    <w:rsid w:val="00EB5B7C"/>
    <w:rsid w:val="00EB6927"/>
    <w:rsid w:val="00EC0E8A"/>
    <w:rsid w:val="00EC3424"/>
    <w:rsid w:val="00EC4F90"/>
    <w:rsid w:val="00EC5609"/>
    <w:rsid w:val="00EC6496"/>
    <w:rsid w:val="00EC67CE"/>
    <w:rsid w:val="00EC69B7"/>
    <w:rsid w:val="00EC6A83"/>
    <w:rsid w:val="00ED18E2"/>
    <w:rsid w:val="00ED2238"/>
    <w:rsid w:val="00ED2CAE"/>
    <w:rsid w:val="00ED2CD1"/>
    <w:rsid w:val="00ED4853"/>
    <w:rsid w:val="00ED48DE"/>
    <w:rsid w:val="00ED6CC2"/>
    <w:rsid w:val="00ED6F7E"/>
    <w:rsid w:val="00ED712B"/>
    <w:rsid w:val="00ED731A"/>
    <w:rsid w:val="00EE07F2"/>
    <w:rsid w:val="00EE0D75"/>
    <w:rsid w:val="00EE0E95"/>
    <w:rsid w:val="00EE1317"/>
    <w:rsid w:val="00EE3527"/>
    <w:rsid w:val="00EE430B"/>
    <w:rsid w:val="00EE4A4E"/>
    <w:rsid w:val="00EE601D"/>
    <w:rsid w:val="00EF0D6B"/>
    <w:rsid w:val="00EF0DE1"/>
    <w:rsid w:val="00EF18B7"/>
    <w:rsid w:val="00EF23AE"/>
    <w:rsid w:val="00EF24F2"/>
    <w:rsid w:val="00EF26D9"/>
    <w:rsid w:val="00EF2EA7"/>
    <w:rsid w:val="00EF2F91"/>
    <w:rsid w:val="00EF39D1"/>
    <w:rsid w:val="00EF515E"/>
    <w:rsid w:val="00EF6172"/>
    <w:rsid w:val="00EF61E9"/>
    <w:rsid w:val="00EF75A4"/>
    <w:rsid w:val="00F01F30"/>
    <w:rsid w:val="00F03A98"/>
    <w:rsid w:val="00F04FDA"/>
    <w:rsid w:val="00F05542"/>
    <w:rsid w:val="00F07BE5"/>
    <w:rsid w:val="00F1144A"/>
    <w:rsid w:val="00F127B8"/>
    <w:rsid w:val="00F13BEC"/>
    <w:rsid w:val="00F15C8F"/>
    <w:rsid w:val="00F162FD"/>
    <w:rsid w:val="00F166DE"/>
    <w:rsid w:val="00F16C6A"/>
    <w:rsid w:val="00F176D9"/>
    <w:rsid w:val="00F20203"/>
    <w:rsid w:val="00F20B2F"/>
    <w:rsid w:val="00F218BC"/>
    <w:rsid w:val="00F222CE"/>
    <w:rsid w:val="00F22799"/>
    <w:rsid w:val="00F23760"/>
    <w:rsid w:val="00F23930"/>
    <w:rsid w:val="00F23D9A"/>
    <w:rsid w:val="00F243CD"/>
    <w:rsid w:val="00F2593A"/>
    <w:rsid w:val="00F25B6C"/>
    <w:rsid w:val="00F26460"/>
    <w:rsid w:val="00F26A3E"/>
    <w:rsid w:val="00F27FE9"/>
    <w:rsid w:val="00F317C5"/>
    <w:rsid w:val="00F32DF3"/>
    <w:rsid w:val="00F331F9"/>
    <w:rsid w:val="00F33719"/>
    <w:rsid w:val="00F34421"/>
    <w:rsid w:val="00F34AE6"/>
    <w:rsid w:val="00F35765"/>
    <w:rsid w:val="00F35E27"/>
    <w:rsid w:val="00F36D00"/>
    <w:rsid w:val="00F37839"/>
    <w:rsid w:val="00F37973"/>
    <w:rsid w:val="00F40426"/>
    <w:rsid w:val="00F40C1C"/>
    <w:rsid w:val="00F424FA"/>
    <w:rsid w:val="00F42BFB"/>
    <w:rsid w:val="00F42C1C"/>
    <w:rsid w:val="00F445B5"/>
    <w:rsid w:val="00F452D6"/>
    <w:rsid w:val="00F4644B"/>
    <w:rsid w:val="00F468B2"/>
    <w:rsid w:val="00F474DE"/>
    <w:rsid w:val="00F50221"/>
    <w:rsid w:val="00F50604"/>
    <w:rsid w:val="00F50AC0"/>
    <w:rsid w:val="00F52CB0"/>
    <w:rsid w:val="00F53201"/>
    <w:rsid w:val="00F53868"/>
    <w:rsid w:val="00F60743"/>
    <w:rsid w:val="00F60AD9"/>
    <w:rsid w:val="00F60DD8"/>
    <w:rsid w:val="00F6188F"/>
    <w:rsid w:val="00F61F5C"/>
    <w:rsid w:val="00F62208"/>
    <w:rsid w:val="00F62624"/>
    <w:rsid w:val="00F629D6"/>
    <w:rsid w:val="00F64409"/>
    <w:rsid w:val="00F64C15"/>
    <w:rsid w:val="00F64DA6"/>
    <w:rsid w:val="00F6601B"/>
    <w:rsid w:val="00F66385"/>
    <w:rsid w:val="00F6673D"/>
    <w:rsid w:val="00F66B6C"/>
    <w:rsid w:val="00F66CA1"/>
    <w:rsid w:val="00F670F3"/>
    <w:rsid w:val="00F7120C"/>
    <w:rsid w:val="00F72FFF"/>
    <w:rsid w:val="00F731E1"/>
    <w:rsid w:val="00F736D7"/>
    <w:rsid w:val="00F7394C"/>
    <w:rsid w:val="00F75465"/>
    <w:rsid w:val="00F81185"/>
    <w:rsid w:val="00F83295"/>
    <w:rsid w:val="00F8424D"/>
    <w:rsid w:val="00F845C6"/>
    <w:rsid w:val="00F85701"/>
    <w:rsid w:val="00F85D8E"/>
    <w:rsid w:val="00F85EF4"/>
    <w:rsid w:val="00F8604C"/>
    <w:rsid w:val="00F8720A"/>
    <w:rsid w:val="00F920CB"/>
    <w:rsid w:val="00F9224A"/>
    <w:rsid w:val="00F938B8"/>
    <w:rsid w:val="00F93C8C"/>
    <w:rsid w:val="00F9421C"/>
    <w:rsid w:val="00FA1A3E"/>
    <w:rsid w:val="00FA21C4"/>
    <w:rsid w:val="00FA35F1"/>
    <w:rsid w:val="00FA3FD0"/>
    <w:rsid w:val="00FA7F95"/>
    <w:rsid w:val="00FB08AC"/>
    <w:rsid w:val="00FB0CA3"/>
    <w:rsid w:val="00FB1E8B"/>
    <w:rsid w:val="00FB23ED"/>
    <w:rsid w:val="00FB3154"/>
    <w:rsid w:val="00FB5664"/>
    <w:rsid w:val="00FB5FEB"/>
    <w:rsid w:val="00FB6405"/>
    <w:rsid w:val="00FB6FAE"/>
    <w:rsid w:val="00FB7B79"/>
    <w:rsid w:val="00FC1B80"/>
    <w:rsid w:val="00FC312D"/>
    <w:rsid w:val="00FC38CD"/>
    <w:rsid w:val="00FC3CAC"/>
    <w:rsid w:val="00FC4833"/>
    <w:rsid w:val="00FC53E0"/>
    <w:rsid w:val="00FC5E43"/>
    <w:rsid w:val="00FC6543"/>
    <w:rsid w:val="00FC6773"/>
    <w:rsid w:val="00FC6DCA"/>
    <w:rsid w:val="00FC706A"/>
    <w:rsid w:val="00FD1002"/>
    <w:rsid w:val="00FD1CB6"/>
    <w:rsid w:val="00FD1F00"/>
    <w:rsid w:val="00FD325E"/>
    <w:rsid w:val="00FD368F"/>
    <w:rsid w:val="00FD40C9"/>
    <w:rsid w:val="00FD4388"/>
    <w:rsid w:val="00FD4510"/>
    <w:rsid w:val="00FD4C59"/>
    <w:rsid w:val="00FD52FA"/>
    <w:rsid w:val="00FD5510"/>
    <w:rsid w:val="00FD560C"/>
    <w:rsid w:val="00FD583C"/>
    <w:rsid w:val="00FD593C"/>
    <w:rsid w:val="00FD5FC5"/>
    <w:rsid w:val="00FD61CB"/>
    <w:rsid w:val="00FD6690"/>
    <w:rsid w:val="00FD71D1"/>
    <w:rsid w:val="00FD7640"/>
    <w:rsid w:val="00FD7D22"/>
    <w:rsid w:val="00FD7FF8"/>
    <w:rsid w:val="00FE001B"/>
    <w:rsid w:val="00FE1162"/>
    <w:rsid w:val="00FE2746"/>
    <w:rsid w:val="00FE2BB3"/>
    <w:rsid w:val="00FE3862"/>
    <w:rsid w:val="00FE42A5"/>
    <w:rsid w:val="00FE4883"/>
    <w:rsid w:val="00FE677E"/>
    <w:rsid w:val="00FE7663"/>
    <w:rsid w:val="00FF0DE4"/>
    <w:rsid w:val="00FF2727"/>
    <w:rsid w:val="00FF3692"/>
    <w:rsid w:val="00FF371B"/>
    <w:rsid w:val="00FF39AD"/>
    <w:rsid w:val="00FF44A1"/>
    <w:rsid w:val="00FF4F94"/>
    <w:rsid w:val="00FF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93C9D"/>
  <w15:docId w15:val="{B1426A9B-9927-424A-BCA4-BBF6AD6E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D764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F7120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FD7640"/>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F7120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9C1167"/>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FA35F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F7120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FD7640"/>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F7120C"/>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9C1167"/>
    <w:rPr>
      <w:rFonts w:ascii="Times New Roman" w:eastAsia="Times New Roman" w:hAnsi="Times New Roman" w:cs="Times New Roman"/>
      <w:b/>
      <w:bCs/>
      <w:sz w:val="24"/>
      <w:szCs w:val="24"/>
      <w:lang w:val="uk-UA" w:eastAsia="uk-UA"/>
    </w:rPr>
  </w:style>
  <w:style w:type="character" w:styleId="a4">
    <w:name w:val="Hyperlink"/>
    <w:uiPriority w:val="99"/>
    <w:rsid w:val="00FD7640"/>
    <w:rPr>
      <w:color w:val="0000FF"/>
      <w:u w:val="single"/>
    </w:rPr>
  </w:style>
  <w:style w:type="paragraph" w:styleId="21">
    <w:name w:val="toc 2"/>
    <w:basedOn w:val="a0"/>
    <w:next w:val="a0"/>
    <w:autoRedefine/>
    <w:uiPriority w:val="39"/>
    <w:rsid w:val="00FD7640"/>
    <w:pPr>
      <w:ind w:left="240"/>
    </w:pPr>
  </w:style>
  <w:style w:type="character" w:styleId="a5">
    <w:name w:val="Emphasis"/>
    <w:basedOn w:val="a1"/>
    <w:uiPriority w:val="20"/>
    <w:qFormat/>
    <w:rsid w:val="00FF65C9"/>
    <w:rPr>
      <w:i/>
      <w:iCs/>
    </w:rPr>
  </w:style>
  <w:style w:type="paragraph" w:styleId="a6">
    <w:name w:val="Normal (Web)"/>
    <w:basedOn w:val="a0"/>
    <w:uiPriority w:val="99"/>
    <w:unhideWhenUsed/>
    <w:rsid w:val="009274D7"/>
    <w:pPr>
      <w:spacing w:before="100" w:beforeAutospacing="1" w:after="100" w:afterAutospacing="1"/>
    </w:pPr>
  </w:style>
  <w:style w:type="paragraph" w:styleId="a7">
    <w:name w:val="List Paragraph"/>
    <w:basedOn w:val="a0"/>
    <w:uiPriority w:val="34"/>
    <w:qFormat/>
    <w:rsid w:val="00BC4497"/>
    <w:pPr>
      <w:ind w:left="720"/>
      <w:contextualSpacing/>
    </w:pPr>
  </w:style>
  <w:style w:type="character" w:styleId="a8">
    <w:name w:val="Strong"/>
    <w:basedOn w:val="a1"/>
    <w:uiPriority w:val="22"/>
    <w:qFormat/>
    <w:rsid w:val="007E70B7"/>
    <w:rPr>
      <w:b/>
      <w:bCs/>
    </w:rPr>
  </w:style>
  <w:style w:type="character" w:customStyle="1" w:styleId="xfm14669254">
    <w:name w:val="xfm_14669254"/>
    <w:basedOn w:val="a1"/>
    <w:rsid w:val="00E97F01"/>
  </w:style>
  <w:style w:type="character" w:customStyle="1" w:styleId="rynqvb">
    <w:name w:val="rynqvb"/>
    <w:basedOn w:val="a1"/>
    <w:rsid w:val="0024000F"/>
  </w:style>
  <w:style w:type="character" w:customStyle="1" w:styleId="11">
    <w:name w:val="Неразрешенное упоминание1"/>
    <w:basedOn w:val="a1"/>
    <w:uiPriority w:val="99"/>
    <w:semiHidden/>
    <w:unhideWhenUsed/>
    <w:rsid w:val="00F7120C"/>
    <w:rPr>
      <w:color w:val="605E5C"/>
      <w:shd w:val="clear" w:color="auto" w:fill="E1DFDD"/>
    </w:rPr>
  </w:style>
  <w:style w:type="paragraph" w:styleId="a9">
    <w:name w:val="header"/>
    <w:basedOn w:val="a0"/>
    <w:link w:val="aa"/>
    <w:unhideWhenUsed/>
    <w:rsid w:val="00F7120C"/>
    <w:pPr>
      <w:tabs>
        <w:tab w:val="center" w:pos="4677"/>
        <w:tab w:val="right" w:pos="9355"/>
      </w:tabs>
    </w:pPr>
  </w:style>
  <w:style w:type="character" w:customStyle="1" w:styleId="aa">
    <w:name w:val="Верхній колонтитул Знак"/>
    <w:basedOn w:val="a1"/>
    <w:link w:val="a9"/>
    <w:rsid w:val="00F7120C"/>
    <w:rPr>
      <w:rFonts w:ascii="Times New Roman" w:eastAsia="Times New Roman" w:hAnsi="Times New Roman" w:cs="Times New Roman"/>
      <w:sz w:val="24"/>
      <w:szCs w:val="24"/>
      <w:lang w:eastAsia="ru-RU"/>
    </w:rPr>
  </w:style>
  <w:style w:type="paragraph" w:styleId="ab">
    <w:name w:val="footer"/>
    <w:basedOn w:val="a0"/>
    <w:link w:val="ac"/>
    <w:unhideWhenUsed/>
    <w:rsid w:val="00F7120C"/>
    <w:pPr>
      <w:tabs>
        <w:tab w:val="center" w:pos="4677"/>
        <w:tab w:val="right" w:pos="9355"/>
      </w:tabs>
    </w:pPr>
  </w:style>
  <w:style w:type="character" w:customStyle="1" w:styleId="ac">
    <w:name w:val="Нижній колонтитул Знак"/>
    <w:basedOn w:val="a1"/>
    <w:link w:val="ab"/>
    <w:uiPriority w:val="99"/>
    <w:rsid w:val="00F7120C"/>
    <w:rPr>
      <w:rFonts w:ascii="Times New Roman" w:eastAsia="Times New Roman" w:hAnsi="Times New Roman" w:cs="Times New Roman"/>
      <w:sz w:val="24"/>
      <w:szCs w:val="24"/>
      <w:lang w:eastAsia="ru-RU"/>
    </w:rPr>
  </w:style>
  <w:style w:type="character" w:customStyle="1" w:styleId="22">
    <w:name w:val="Неразрешенное упоминание2"/>
    <w:basedOn w:val="a1"/>
    <w:uiPriority w:val="99"/>
    <w:semiHidden/>
    <w:unhideWhenUsed/>
    <w:rsid w:val="00E94B5E"/>
    <w:rPr>
      <w:color w:val="605E5C"/>
      <w:shd w:val="clear" w:color="auto" w:fill="E1DFDD"/>
    </w:rPr>
  </w:style>
  <w:style w:type="character" w:customStyle="1" w:styleId="31">
    <w:name w:val="Неразрешенное упоминание3"/>
    <w:basedOn w:val="a1"/>
    <w:uiPriority w:val="99"/>
    <w:semiHidden/>
    <w:unhideWhenUsed/>
    <w:rsid w:val="00901A96"/>
    <w:rPr>
      <w:color w:val="605E5C"/>
      <w:shd w:val="clear" w:color="auto" w:fill="E1DFDD"/>
    </w:rPr>
  </w:style>
  <w:style w:type="character" w:customStyle="1" w:styleId="hwtze">
    <w:name w:val="hwtze"/>
    <w:basedOn w:val="a1"/>
    <w:rsid w:val="001657BC"/>
  </w:style>
  <w:style w:type="character" w:styleId="ad">
    <w:name w:val="FollowedHyperlink"/>
    <w:basedOn w:val="a1"/>
    <w:unhideWhenUsed/>
    <w:rsid w:val="001657BC"/>
    <w:rPr>
      <w:color w:val="800080" w:themeColor="followedHyperlink"/>
      <w:u w:val="single"/>
    </w:rPr>
  </w:style>
  <w:style w:type="character" w:customStyle="1" w:styleId="41">
    <w:name w:val="Неразрешенное упоминание4"/>
    <w:basedOn w:val="a1"/>
    <w:uiPriority w:val="99"/>
    <w:semiHidden/>
    <w:unhideWhenUsed/>
    <w:rsid w:val="001657BC"/>
    <w:rPr>
      <w:color w:val="605E5C"/>
      <w:shd w:val="clear" w:color="auto" w:fill="E1DFDD"/>
    </w:rPr>
  </w:style>
  <w:style w:type="character" w:customStyle="1" w:styleId="spelle">
    <w:name w:val="spelle"/>
    <w:rsid w:val="00E70A5F"/>
  </w:style>
  <w:style w:type="character" w:customStyle="1" w:styleId="gmail-msohyperlink">
    <w:name w:val="gmail-msohyperlink"/>
    <w:basedOn w:val="a1"/>
    <w:rsid w:val="00A102A5"/>
  </w:style>
  <w:style w:type="paragraph" w:customStyle="1" w:styleId="msonormal0">
    <w:name w:val="msonormal"/>
    <w:basedOn w:val="a0"/>
    <w:uiPriority w:val="99"/>
    <w:rsid w:val="00AC18DC"/>
    <w:pPr>
      <w:spacing w:before="100" w:beforeAutospacing="1" w:after="100" w:afterAutospacing="1"/>
    </w:pPr>
  </w:style>
  <w:style w:type="paragraph" w:styleId="ae">
    <w:name w:val="No Spacing"/>
    <w:uiPriority w:val="1"/>
    <w:qFormat/>
    <w:rsid w:val="00AC18DC"/>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AC18DC"/>
  </w:style>
  <w:style w:type="character" w:customStyle="1" w:styleId="51">
    <w:name w:val="Неразрешенное упоминание5"/>
    <w:basedOn w:val="a1"/>
    <w:uiPriority w:val="99"/>
    <w:semiHidden/>
    <w:unhideWhenUsed/>
    <w:rsid w:val="00C544CF"/>
    <w:rPr>
      <w:color w:val="605E5C"/>
      <w:shd w:val="clear" w:color="auto" w:fill="E1DFDD"/>
    </w:rPr>
  </w:style>
  <w:style w:type="character" w:customStyle="1" w:styleId="ams">
    <w:name w:val="ams"/>
    <w:basedOn w:val="a1"/>
    <w:rsid w:val="00B96105"/>
  </w:style>
  <w:style w:type="character" w:customStyle="1" w:styleId="sigla">
    <w:name w:val="sigla"/>
    <w:basedOn w:val="a1"/>
    <w:rsid w:val="00594072"/>
  </w:style>
  <w:style w:type="character" w:customStyle="1" w:styleId="article-authorposition">
    <w:name w:val="article-author__position"/>
    <w:basedOn w:val="a1"/>
    <w:rsid w:val="009E6563"/>
  </w:style>
  <w:style w:type="character" w:customStyle="1" w:styleId="6">
    <w:name w:val="Неразрешенное упоминание6"/>
    <w:basedOn w:val="a1"/>
    <w:uiPriority w:val="99"/>
    <w:semiHidden/>
    <w:unhideWhenUsed/>
    <w:rsid w:val="00AE06ED"/>
    <w:rPr>
      <w:color w:val="605E5C"/>
      <w:shd w:val="clear" w:color="auto" w:fill="E1DFDD"/>
    </w:rPr>
  </w:style>
  <w:style w:type="character" w:customStyle="1" w:styleId="7">
    <w:name w:val="Неразрешенное упоминание7"/>
    <w:basedOn w:val="a1"/>
    <w:uiPriority w:val="99"/>
    <w:semiHidden/>
    <w:unhideWhenUsed/>
    <w:rsid w:val="00F01F30"/>
    <w:rPr>
      <w:color w:val="605E5C"/>
      <w:shd w:val="clear" w:color="auto" w:fill="E1DFDD"/>
    </w:rPr>
  </w:style>
  <w:style w:type="character" w:customStyle="1" w:styleId="name">
    <w:name w:val="name"/>
    <w:basedOn w:val="a1"/>
    <w:rsid w:val="005D5368"/>
  </w:style>
  <w:style w:type="character" w:customStyle="1" w:styleId="hgkelc">
    <w:name w:val="hgkelc"/>
    <w:basedOn w:val="a1"/>
    <w:rsid w:val="00E6784D"/>
  </w:style>
  <w:style w:type="character" w:customStyle="1" w:styleId="UnresolvedMention">
    <w:name w:val="Unresolved Mention"/>
    <w:basedOn w:val="a1"/>
    <w:uiPriority w:val="99"/>
    <w:semiHidden/>
    <w:unhideWhenUsed/>
    <w:rsid w:val="002B74D5"/>
    <w:rPr>
      <w:color w:val="605E5C"/>
      <w:shd w:val="clear" w:color="auto" w:fill="E1DFDD"/>
    </w:rPr>
  </w:style>
  <w:style w:type="character" w:customStyle="1" w:styleId="b-previewlist-title">
    <w:name w:val="b-preview__list-title"/>
    <w:basedOn w:val="a1"/>
    <w:rsid w:val="00D4742F"/>
  </w:style>
  <w:style w:type="character" w:customStyle="1" w:styleId="b-previewlist-teaser">
    <w:name w:val="b-preview__list-teaser"/>
    <w:basedOn w:val="a1"/>
    <w:rsid w:val="00D4742F"/>
  </w:style>
  <w:style w:type="paragraph" w:customStyle="1" w:styleId="indent">
    <w:name w:val="indent"/>
    <w:basedOn w:val="a0"/>
    <w:rsid w:val="00D4742F"/>
    <w:pPr>
      <w:spacing w:before="100" w:beforeAutospacing="1" w:after="100" w:afterAutospacing="1"/>
    </w:pPr>
  </w:style>
  <w:style w:type="character" w:customStyle="1" w:styleId="g-gate">
    <w:name w:val="g-gate"/>
    <w:basedOn w:val="a1"/>
    <w:rsid w:val="00D4742F"/>
  </w:style>
  <w:style w:type="character" w:customStyle="1" w:styleId="stattext">
    <w:name w:val="stat_text"/>
    <w:basedOn w:val="a1"/>
    <w:rsid w:val="00D4742F"/>
  </w:style>
  <w:style w:type="paragraph" w:styleId="a">
    <w:name w:val="List Bullet"/>
    <w:basedOn w:val="a0"/>
    <w:rsid w:val="00D4742F"/>
    <w:pPr>
      <w:numPr>
        <w:numId w:val="1"/>
      </w:numPr>
    </w:pPr>
  </w:style>
  <w:style w:type="character" w:customStyle="1" w:styleId="author">
    <w:name w:val="author"/>
    <w:basedOn w:val="a1"/>
    <w:rsid w:val="00D4742F"/>
  </w:style>
  <w:style w:type="character" w:customStyle="1" w:styleId="12">
    <w:name w:val="Заголовок1"/>
    <w:basedOn w:val="a1"/>
    <w:rsid w:val="00D4742F"/>
  </w:style>
  <w:style w:type="character" w:customStyle="1" w:styleId="light">
    <w:name w:val="light"/>
    <w:basedOn w:val="a1"/>
    <w:rsid w:val="00D4742F"/>
  </w:style>
  <w:style w:type="paragraph" w:customStyle="1" w:styleId="alignright">
    <w:name w:val=":align_right"/>
    <w:basedOn w:val="a0"/>
    <w:rsid w:val="00D4742F"/>
    <w:pPr>
      <w:spacing w:before="100" w:beforeAutospacing="1" w:after="100" w:afterAutospacing="1"/>
    </w:pPr>
  </w:style>
  <w:style w:type="character" w:customStyle="1" w:styleId="b-issuelist-item-title">
    <w:name w:val="b-issue__list-item-title"/>
    <w:basedOn w:val="a1"/>
    <w:rsid w:val="00D4742F"/>
  </w:style>
  <w:style w:type="character" w:customStyle="1" w:styleId="b-issuelist-item-short">
    <w:name w:val="b-issue__list-item-short"/>
    <w:basedOn w:val="a1"/>
    <w:rsid w:val="00D4742F"/>
  </w:style>
  <w:style w:type="paragraph" w:customStyle="1" w:styleId="footnote">
    <w:name w:val="footnote"/>
    <w:basedOn w:val="a0"/>
    <w:rsid w:val="00D4742F"/>
    <w:pPr>
      <w:spacing w:before="100" w:beforeAutospacing="1" w:after="100" w:afterAutospacing="1"/>
    </w:pPr>
  </w:style>
  <w:style w:type="character" w:customStyle="1" w:styleId="tlid-translationtranslation">
    <w:name w:val="tlid-translation translation"/>
    <w:basedOn w:val="a1"/>
    <w:rsid w:val="00D4742F"/>
  </w:style>
  <w:style w:type="paragraph" w:customStyle="1" w:styleId="bolditalicmtop10">
    <w:name w:val="bold italic m_top10"/>
    <w:basedOn w:val="a0"/>
    <w:rsid w:val="00D4742F"/>
    <w:pPr>
      <w:spacing w:before="100" w:beforeAutospacing="1" w:after="100" w:afterAutospacing="1"/>
    </w:pPr>
  </w:style>
  <w:style w:type="character" w:customStyle="1" w:styleId="time">
    <w:name w:val="time"/>
    <w:basedOn w:val="a1"/>
    <w:rsid w:val="00D4742F"/>
  </w:style>
  <w:style w:type="character" w:customStyle="1" w:styleId="itemmdash">
    <w:name w:val="item__mdash"/>
    <w:basedOn w:val="a1"/>
    <w:rsid w:val="00D4742F"/>
  </w:style>
  <w:style w:type="paragraph" w:customStyle="1" w:styleId="13">
    <w:name w:val="Обычный1"/>
    <w:rsid w:val="00D4742F"/>
    <w:pPr>
      <w:spacing w:after="0"/>
    </w:pPr>
    <w:rPr>
      <w:rFonts w:ascii="Arial" w:eastAsia="Times New Roman" w:hAnsi="Arial" w:cs="Arial"/>
      <w:lang w:val="ru" w:eastAsia="ru-RU"/>
    </w:rPr>
  </w:style>
  <w:style w:type="character" w:customStyle="1" w:styleId="b-artoffer-paidtext">
    <w:name w:val="b-art__offer-paid__text"/>
    <w:basedOn w:val="a1"/>
    <w:rsid w:val="00D4742F"/>
  </w:style>
  <w:style w:type="character" w:customStyle="1" w:styleId="b-artoffer-paidlinkjs-in">
    <w:name w:val="b-art__offer-paid__link js-in"/>
    <w:basedOn w:val="a1"/>
    <w:rsid w:val="00D4742F"/>
  </w:style>
  <w:style w:type="character" w:customStyle="1" w:styleId="b-ad-disabletext">
    <w:name w:val="b-ad-disable__text"/>
    <w:basedOn w:val="a1"/>
    <w:rsid w:val="00D4742F"/>
  </w:style>
  <w:style w:type="paragraph" w:customStyle="1" w:styleId="ListParagraph1">
    <w:name w:val="List Paragraph1"/>
    <w:basedOn w:val="a0"/>
    <w:rsid w:val="00D4742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D4742F"/>
  </w:style>
  <w:style w:type="paragraph" w:customStyle="1" w:styleId="justifyfull">
    <w:name w:val="justifyfull"/>
    <w:basedOn w:val="a0"/>
    <w:rsid w:val="00D4742F"/>
    <w:pPr>
      <w:spacing w:before="100" w:beforeAutospacing="1" w:after="100" w:afterAutospacing="1"/>
    </w:pPr>
  </w:style>
  <w:style w:type="paragraph" w:customStyle="1" w:styleId="msonospacing0">
    <w:name w:val="msonospacing"/>
    <w:basedOn w:val="a0"/>
    <w:rsid w:val="00D4742F"/>
    <w:pPr>
      <w:spacing w:before="100" w:beforeAutospacing="1" w:after="100" w:afterAutospacing="1"/>
    </w:pPr>
  </w:style>
  <w:style w:type="paragraph" w:customStyle="1" w:styleId="14">
    <w:name w:val="Абзац списка1"/>
    <w:basedOn w:val="a0"/>
    <w:uiPriority w:val="34"/>
    <w:qFormat/>
    <w:rsid w:val="00D4742F"/>
    <w:pPr>
      <w:ind w:left="708"/>
    </w:pPr>
  </w:style>
  <w:style w:type="character" w:customStyle="1" w:styleId="jlqj4bchmk0b">
    <w:name w:val="jlqj4b chmk0b"/>
    <w:basedOn w:val="a1"/>
    <w:rsid w:val="00D4742F"/>
  </w:style>
  <w:style w:type="character" w:customStyle="1" w:styleId="jlqj4b">
    <w:name w:val="jlqj4b"/>
    <w:basedOn w:val="a1"/>
    <w:rsid w:val="00D4742F"/>
  </w:style>
  <w:style w:type="character" w:customStyle="1" w:styleId="acopre">
    <w:name w:val="acopre"/>
    <w:rsid w:val="00D4742F"/>
  </w:style>
  <w:style w:type="character" w:customStyle="1" w:styleId="viiyi">
    <w:name w:val="viiyi"/>
    <w:basedOn w:val="a1"/>
    <w:rsid w:val="00D4742F"/>
  </w:style>
  <w:style w:type="character" w:customStyle="1" w:styleId="material-icons-extendedvfppkd-bz112c-kbdsod">
    <w:name w:val="material-icons-extended vfppkd-bz112c-kbdsod"/>
    <w:basedOn w:val="a1"/>
    <w:rsid w:val="00D4742F"/>
  </w:style>
  <w:style w:type="paragraph" w:customStyle="1" w:styleId="23">
    <w:name w:val="Абзац списка2"/>
    <w:basedOn w:val="a0"/>
    <w:uiPriority w:val="34"/>
    <w:qFormat/>
    <w:rsid w:val="00D4742F"/>
    <w:pPr>
      <w:ind w:left="708"/>
    </w:pPr>
  </w:style>
  <w:style w:type="character" w:customStyle="1" w:styleId="articleheadline">
    <w:name w:val="article__headline"/>
    <w:basedOn w:val="a1"/>
    <w:rsid w:val="00D4742F"/>
  </w:style>
  <w:style w:type="character" w:customStyle="1" w:styleId="nc684nl6">
    <w:name w:val="nc684nl6"/>
    <w:basedOn w:val="a1"/>
    <w:rsid w:val="00D4742F"/>
  </w:style>
  <w:style w:type="character" w:styleId="af">
    <w:name w:val="annotation reference"/>
    <w:rsid w:val="00D4742F"/>
    <w:rPr>
      <w:sz w:val="16"/>
      <w:szCs w:val="16"/>
    </w:rPr>
  </w:style>
  <w:style w:type="paragraph" w:styleId="af0">
    <w:name w:val="annotation text"/>
    <w:basedOn w:val="a0"/>
    <w:link w:val="af1"/>
    <w:rsid w:val="00D4742F"/>
    <w:rPr>
      <w:sz w:val="20"/>
      <w:szCs w:val="20"/>
    </w:rPr>
  </w:style>
  <w:style w:type="character" w:customStyle="1" w:styleId="af1">
    <w:name w:val="Текст примітки Знак"/>
    <w:basedOn w:val="a1"/>
    <w:link w:val="af0"/>
    <w:rsid w:val="00D4742F"/>
    <w:rPr>
      <w:rFonts w:ascii="Times New Roman" w:eastAsia="Times New Roman" w:hAnsi="Times New Roman" w:cs="Times New Roman"/>
      <w:sz w:val="20"/>
      <w:szCs w:val="20"/>
      <w:lang w:eastAsia="ru-RU"/>
    </w:rPr>
  </w:style>
  <w:style w:type="paragraph" w:styleId="af2">
    <w:name w:val="annotation subject"/>
    <w:basedOn w:val="af0"/>
    <w:next w:val="af0"/>
    <w:link w:val="af3"/>
    <w:rsid w:val="00D4742F"/>
    <w:rPr>
      <w:b/>
      <w:bCs/>
    </w:rPr>
  </w:style>
  <w:style w:type="character" w:customStyle="1" w:styleId="af3">
    <w:name w:val="Тема примітки Знак"/>
    <w:basedOn w:val="af1"/>
    <w:link w:val="af2"/>
    <w:rsid w:val="00D4742F"/>
    <w:rPr>
      <w:rFonts w:ascii="Times New Roman" w:eastAsia="Times New Roman" w:hAnsi="Times New Roman" w:cs="Times New Roman"/>
      <w:b/>
      <w:bCs/>
      <w:sz w:val="20"/>
      <w:szCs w:val="20"/>
      <w:lang w:eastAsia="ru-RU"/>
    </w:rPr>
  </w:style>
  <w:style w:type="paragraph" w:styleId="af4">
    <w:name w:val="Revision"/>
    <w:hidden/>
    <w:uiPriority w:val="99"/>
    <w:semiHidden/>
    <w:rsid w:val="00D4742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8166BB"/>
    <w:pPr>
      <w:spacing w:before="100" w:beforeAutospacing="1" w:after="100" w:afterAutospacing="1"/>
    </w:pPr>
  </w:style>
  <w:style w:type="character" w:customStyle="1" w:styleId="24">
    <w:name w:val="Заголовок2"/>
    <w:basedOn w:val="a1"/>
    <w:rsid w:val="002009D6"/>
  </w:style>
  <w:style w:type="paragraph" w:customStyle="1" w:styleId="25">
    <w:name w:val="Обычный2"/>
    <w:rsid w:val="002009D6"/>
    <w:pPr>
      <w:spacing w:after="0"/>
    </w:pPr>
    <w:rPr>
      <w:rFonts w:ascii="Arial" w:eastAsia="Times New Roman" w:hAnsi="Arial" w:cs="Arial"/>
      <w:lang w:val="ru" w:eastAsia="ru-RU"/>
    </w:rPr>
  </w:style>
  <w:style w:type="character" w:customStyle="1" w:styleId="google-anno-t">
    <w:name w:val="google-anno-t"/>
    <w:basedOn w:val="a1"/>
    <w:rsid w:val="002009D6"/>
  </w:style>
  <w:style w:type="character" w:customStyle="1" w:styleId="32">
    <w:name w:val="Заголовок3"/>
    <w:basedOn w:val="a1"/>
    <w:rsid w:val="00F37839"/>
  </w:style>
  <w:style w:type="paragraph" w:customStyle="1" w:styleId="33">
    <w:name w:val="Обычный3"/>
    <w:rsid w:val="00F37839"/>
    <w:pPr>
      <w:spacing w:after="0"/>
    </w:pPr>
    <w:rPr>
      <w:rFonts w:ascii="Arial" w:eastAsia="Times New Roman" w:hAnsi="Arial" w:cs="Arial"/>
      <w:lang w:val="ru" w:eastAsia="ru-RU"/>
    </w:rPr>
  </w:style>
  <w:style w:type="character" w:customStyle="1" w:styleId="42">
    <w:name w:val="Заголовок4"/>
    <w:basedOn w:val="a1"/>
    <w:rsid w:val="00F37839"/>
  </w:style>
  <w:style w:type="paragraph" w:customStyle="1" w:styleId="43">
    <w:name w:val="Обычный4"/>
    <w:rsid w:val="00F37839"/>
    <w:pPr>
      <w:spacing w:after="0"/>
    </w:pPr>
    <w:rPr>
      <w:rFonts w:ascii="Arial" w:eastAsia="Times New Roman" w:hAnsi="Arial" w:cs="Arial"/>
      <w:lang w:val="ru" w:eastAsia="ru-RU"/>
    </w:rPr>
  </w:style>
  <w:style w:type="character" w:customStyle="1" w:styleId="52">
    <w:name w:val="Заголовок5"/>
    <w:basedOn w:val="a1"/>
    <w:rsid w:val="00412B88"/>
  </w:style>
  <w:style w:type="paragraph" w:customStyle="1" w:styleId="53">
    <w:name w:val="Обычный5"/>
    <w:rsid w:val="00412B88"/>
    <w:pPr>
      <w:spacing w:after="0"/>
    </w:pPr>
    <w:rPr>
      <w:rFonts w:ascii="Arial" w:eastAsia="Times New Roman" w:hAnsi="Arial" w:cs="Arial"/>
      <w:lang w:val="ru" w:eastAsia="ru-RU"/>
    </w:rPr>
  </w:style>
  <w:style w:type="character" w:customStyle="1" w:styleId="60">
    <w:name w:val="Заголовок6"/>
    <w:basedOn w:val="a1"/>
    <w:rsid w:val="007E0285"/>
  </w:style>
  <w:style w:type="paragraph" w:customStyle="1" w:styleId="61">
    <w:name w:val="Обычный6"/>
    <w:rsid w:val="007E0285"/>
    <w:pPr>
      <w:spacing w:after="0"/>
    </w:pPr>
    <w:rPr>
      <w:rFonts w:ascii="Arial" w:eastAsia="Times New Roman" w:hAnsi="Arial" w:cs="Arial"/>
      <w:lang w:val="ru" w:eastAsia="ru-RU"/>
    </w:rPr>
  </w:style>
  <w:style w:type="character" w:customStyle="1" w:styleId="70">
    <w:name w:val="Заголовок7"/>
    <w:basedOn w:val="a1"/>
    <w:rsid w:val="00BC5C04"/>
  </w:style>
  <w:style w:type="paragraph" w:customStyle="1" w:styleId="71">
    <w:name w:val="Обычный7"/>
    <w:rsid w:val="00BC5C04"/>
    <w:pPr>
      <w:spacing w:after="0"/>
    </w:pPr>
    <w:rPr>
      <w:rFonts w:ascii="Arial" w:eastAsia="Times New Roman" w:hAnsi="Arial" w:cs="Arial"/>
      <w:lang w:val="ru" w:eastAsia="ru-RU"/>
    </w:rPr>
  </w:style>
  <w:style w:type="character" w:customStyle="1" w:styleId="value">
    <w:name w:val="value"/>
    <w:basedOn w:val="a1"/>
    <w:rsid w:val="00BC5C04"/>
  </w:style>
  <w:style w:type="character" w:customStyle="1" w:styleId="8">
    <w:name w:val="Заголовок8"/>
    <w:basedOn w:val="a1"/>
    <w:rsid w:val="0091343D"/>
  </w:style>
  <w:style w:type="paragraph" w:customStyle="1" w:styleId="80">
    <w:name w:val="Обычный8"/>
    <w:rsid w:val="0091343D"/>
    <w:pPr>
      <w:spacing w:after="0"/>
    </w:pPr>
    <w:rPr>
      <w:rFonts w:ascii="Arial" w:eastAsia="Times New Roman" w:hAnsi="Arial" w:cs="Arial"/>
      <w:lang w:val="ru" w:eastAsia="ru-RU"/>
    </w:rPr>
  </w:style>
  <w:style w:type="character" w:customStyle="1" w:styleId="9">
    <w:name w:val="Заголовок9"/>
    <w:basedOn w:val="a1"/>
    <w:rsid w:val="002C6141"/>
  </w:style>
  <w:style w:type="paragraph" w:customStyle="1" w:styleId="90">
    <w:name w:val="Обычный9"/>
    <w:rsid w:val="002C6141"/>
    <w:pPr>
      <w:spacing w:after="0"/>
    </w:pPr>
    <w:rPr>
      <w:rFonts w:ascii="Arial" w:eastAsia="Times New Roman" w:hAnsi="Arial" w:cs="Arial"/>
      <w:lang w:val="ru" w:eastAsia="ru-RU"/>
    </w:rPr>
  </w:style>
  <w:style w:type="character" w:customStyle="1" w:styleId="100">
    <w:name w:val="Заголовок10"/>
    <w:basedOn w:val="a1"/>
    <w:rsid w:val="00F53868"/>
  </w:style>
  <w:style w:type="paragraph" w:customStyle="1" w:styleId="101">
    <w:name w:val="Обычный10"/>
    <w:rsid w:val="00F53868"/>
    <w:pPr>
      <w:spacing w:after="0"/>
    </w:pPr>
    <w:rPr>
      <w:rFonts w:ascii="Arial" w:eastAsia="Times New Roman" w:hAnsi="Arial" w:cs="Arial"/>
      <w:lang w:val="ru" w:eastAsia="ru-RU"/>
    </w:rPr>
  </w:style>
  <w:style w:type="character" w:customStyle="1" w:styleId="15">
    <w:name w:val="Назва1"/>
    <w:basedOn w:val="a1"/>
    <w:rsid w:val="0059520E"/>
  </w:style>
  <w:style w:type="paragraph" w:customStyle="1" w:styleId="16">
    <w:name w:val="Звичайний1"/>
    <w:rsid w:val="0059520E"/>
    <w:pPr>
      <w:spacing w:after="0"/>
    </w:pPr>
    <w:rPr>
      <w:rFonts w:ascii="Arial" w:eastAsia="Times New Roman" w:hAnsi="Arial" w:cs="Arial"/>
      <w:lang w:val="ru" w:eastAsia="ru-RU"/>
    </w:rPr>
  </w:style>
  <w:style w:type="character" w:customStyle="1" w:styleId="26">
    <w:name w:val="Назва2"/>
    <w:basedOn w:val="a1"/>
    <w:rsid w:val="003965FD"/>
  </w:style>
  <w:style w:type="paragraph" w:customStyle="1" w:styleId="27">
    <w:name w:val="Звичайний2"/>
    <w:rsid w:val="003965FD"/>
    <w:pPr>
      <w:spacing w:after="0"/>
    </w:pPr>
    <w:rPr>
      <w:rFonts w:ascii="Arial" w:eastAsia="Times New Roman" w:hAnsi="Arial" w:cs="Arial"/>
      <w:lang w:val="ru" w:eastAsia="ru-RU"/>
    </w:rPr>
  </w:style>
  <w:style w:type="character" w:customStyle="1" w:styleId="34">
    <w:name w:val="Назва3"/>
    <w:basedOn w:val="a1"/>
    <w:rsid w:val="00F04FDA"/>
  </w:style>
  <w:style w:type="paragraph" w:customStyle="1" w:styleId="35">
    <w:name w:val="Звичайний3"/>
    <w:rsid w:val="00F04FDA"/>
    <w:pPr>
      <w:spacing w:after="0"/>
    </w:pPr>
    <w:rPr>
      <w:rFonts w:ascii="Arial" w:eastAsia="Times New Roman" w:hAnsi="Arial" w:cs="Arial"/>
      <w:lang w:val="ru" w:eastAsia="ru-RU"/>
    </w:rPr>
  </w:style>
  <w:style w:type="character" w:customStyle="1" w:styleId="44">
    <w:name w:val="Назва4"/>
    <w:basedOn w:val="a1"/>
    <w:rsid w:val="00EF2F91"/>
  </w:style>
  <w:style w:type="paragraph" w:customStyle="1" w:styleId="45">
    <w:name w:val="Звичайний4"/>
    <w:rsid w:val="00EF2F91"/>
    <w:pPr>
      <w:spacing w:after="0"/>
    </w:pPr>
    <w:rPr>
      <w:rFonts w:ascii="Arial" w:eastAsia="Times New Roman" w:hAnsi="Arial" w:cs="Arial"/>
      <w:lang w:val="ru" w:eastAsia="ru-RU"/>
    </w:rPr>
  </w:style>
  <w:style w:type="character" w:customStyle="1" w:styleId="54">
    <w:name w:val="Назва5"/>
    <w:basedOn w:val="a1"/>
    <w:rsid w:val="00631231"/>
  </w:style>
  <w:style w:type="paragraph" w:customStyle="1" w:styleId="55">
    <w:name w:val="Звичайний5"/>
    <w:rsid w:val="00631231"/>
    <w:pPr>
      <w:spacing w:after="0"/>
    </w:pPr>
    <w:rPr>
      <w:rFonts w:ascii="Arial" w:eastAsia="Times New Roman" w:hAnsi="Arial" w:cs="Arial"/>
      <w:lang w:val="ru" w:eastAsia="ru-RU"/>
    </w:rPr>
  </w:style>
  <w:style w:type="character" w:customStyle="1" w:styleId="62">
    <w:name w:val="Назва6"/>
    <w:basedOn w:val="a1"/>
    <w:rsid w:val="00BC5A8A"/>
  </w:style>
  <w:style w:type="paragraph" w:customStyle="1" w:styleId="63">
    <w:name w:val="Звичайний6"/>
    <w:rsid w:val="00BC5A8A"/>
    <w:pPr>
      <w:spacing w:after="0"/>
    </w:pPr>
    <w:rPr>
      <w:rFonts w:ascii="Arial" w:eastAsia="Times New Roman" w:hAnsi="Arial" w:cs="Arial"/>
      <w:lang w:val="ru" w:eastAsia="ru-RU"/>
    </w:rPr>
  </w:style>
  <w:style w:type="character" w:customStyle="1" w:styleId="72">
    <w:name w:val="Назва7"/>
    <w:basedOn w:val="a1"/>
    <w:rsid w:val="00BB02F9"/>
  </w:style>
  <w:style w:type="paragraph" w:customStyle="1" w:styleId="73">
    <w:name w:val="Звичайний7"/>
    <w:rsid w:val="00BB02F9"/>
    <w:pPr>
      <w:spacing w:after="0"/>
    </w:pPr>
    <w:rPr>
      <w:rFonts w:ascii="Arial" w:eastAsia="Times New Roman" w:hAnsi="Arial" w:cs="Arial"/>
      <w:lang w:val="ru" w:eastAsia="ru-RU"/>
    </w:rPr>
  </w:style>
  <w:style w:type="character" w:customStyle="1" w:styleId="110">
    <w:name w:val="Заголовок11"/>
    <w:basedOn w:val="a1"/>
    <w:rsid w:val="005E5CE5"/>
  </w:style>
  <w:style w:type="paragraph" w:customStyle="1" w:styleId="111">
    <w:name w:val="Обычный11"/>
    <w:rsid w:val="005E5CE5"/>
    <w:pPr>
      <w:spacing w:after="0"/>
    </w:pPr>
    <w:rPr>
      <w:rFonts w:ascii="Arial" w:eastAsia="Times New Roman" w:hAnsi="Arial" w:cs="Arial"/>
      <w:lang w:val="ru" w:eastAsia="ru-RU"/>
    </w:rPr>
  </w:style>
  <w:style w:type="character" w:customStyle="1" w:styleId="120">
    <w:name w:val="Заголовок12"/>
    <w:basedOn w:val="a1"/>
    <w:rsid w:val="005E5CE5"/>
  </w:style>
  <w:style w:type="paragraph" w:customStyle="1" w:styleId="121">
    <w:name w:val="Обычный12"/>
    <w:rsid w:val="005E5CE5"/>
    <w:pPr>
      <w:spacing w:after="0"/>
    </w:pPr>
    <w:rPr>
      <w:rFonts w:ascii="Arial" w:eastAsia="Times New Roman" w:hAnsi="Arial" w:cs="Arial"/>
      <w:lang w:val="ru" w:eastAsia="ru-RU"/>
    </w:rPr>
  </w:style>
  <w:style w:type="character" w:customStyle="1" w:styleId="130">
    <w:name w:val="Заголовок13"/>
    <w:basedOn w:val="a1"/>
    <w:rsid w:val="005E5CE5"/>
  </w:style>
  <w:style w:type="paragraph" w:customStyle="1" w:styleId="131">
    <w:name w:val="Обычный13"/>
    <w:rsid w:val="005E5CE5"/>
    <w:pPr>
      <w:spacing w:after="0"/>
    </w:pPr>
    <w:rPr>
      <w:rFonts w:ascii="Arial" w:eastAsia="Times New Roman" w:hAnsi="Arial" w:cs="Arial"/>
      <w:lang w:val="ru" w:eastAsia="ru-RU"/>
    </w:rPr>
  </w:style>
  <w:style w:type="character" w:customStyle="1" w:styleId="81">
    <w:name w:val="Назва8"/>
    <w:basedOn w:val="a1"/>
    <w:rsid w:val="005E5CE5"/>
  </w:style>
  <w:style w:type="paragraph" w:customStyle="1" w:styleId="82">
    <w:name w:val="Звичайний8"/>
    <w:rsid w:val="005E5CE5"/>
    <w:pPr>
      <w:spacing w:after="0"/>
    </w:pPr>
    <w:rPr>
      <w:rFonts w:ascii="Arial" w:eastAsia="Times New Roman" w:hAnsi="Arial" w:cs="Arial"/>
      <w:lang w:val="ru" w:eastAsia="ru-RU"/>
    </w:rPr>
  </w:style>
  <w:style w:type="character" w:customStyle="1" w:styleId="91">
    <w:name w:val="Назва9"/>
    <w:basedOn w:val="a1"/>
    <w:rsid w:val="00304951"/>
  </w:style>
  <w:style w:type="paragraph" w:customStyle="1" w:styleId="92">
    <w:name w:val="Звичайний9"/>
    <w:rsid w:val="00304951"/>
    <w:pPr>
      <w:spacing w:after="0"/>
    </w:pPr>
    <w:rPr>
      <w:rFonts w:ascii="Arial" w:eastAsia="Times New Roman" w:hAnsi="Arial" w:cs="Arial"/>
      <w:lang w:val="ru" w:eastAsia="ru-RU"/>
    </w:rPr>
  </w:style>
  <w:style w:type="character" w:customStyle="1" w:styleId="102">
    <w:name w:val="Назва10"/>
    <w:basedOn w:val="a1"/>
    <w:rsid w:val="00EC0E8A"/>
  </w:style>
  <w:style w:type="paragraph" w:customStyle="1" w:styleId="103">
    <w:name w:val="Звичайний10"/>
    <w:rsid w:val="00EC0E8A"/>
    <w:pPr>
      <w:spacing w:after="0"/>
    </w:pPr>
    <w:rPr>
      <w:rFonts w:ascii="Arial" w:eastAsia="Times New Roman" w:hAnsi="Arial" w:cs="Arial"/>
      <w:lang w:val="ru" w:eastAsia="ru-RU"/>
    </w:rPr>
  </w:style>
  <w:style w:type="character" w:customStyle="1" w:styleId="112">
    <w:name w:val="Назва11"/>
    <w:basedOn w:val="a1"/>
    <w:rsid w:val="002B7B6C"/>
  </w:style>
  <w:style w:type="paragraph" w:customStyle="1" w:styleId="113">
    <w:name w:val="Звичайний11"/>
    <w:rsid w:val="002B7B6C"/>
    <w:pPr>
      <w:spacing w:after="0"/>
    </w:pPr>
    <w:rPr>
      <w:rFonts w:ascii="Arial" w:eastAsia="Times New Roman" w:hAnsi="Arial" w:cs="Arial"/>
      <w:lang w:val="ru" w:eastAsia="ru-RU"/>
    </w:rPr>
  </w:style>
  <w:style w:type="character" w:customStyle="1" w:styleId="122">
    <w:name w:val="Назва12"/>
    <w:basedOn w:val="a1"/>
    <w:rsid w:val="00716900"/>
  </w:style>
  <w:style w:type="paragraph" w:customStyle="1" w:styleId="123">
    <w:name w:val="Звичайний12"/>
    <w:rsid w:val="00716900"/>
    <w:pPr>
      <w:spacing w:after="0"/>
    </w:pPr>
    <w:rPr>
      <w:rFonts w:ascii="Arial" w:eastAsia="Times New Roman" w:hAnsi="Arial" w:cs="Arial"/>
      <w:lang w:val="ru" w:eastAsia="ru-RU"/>
    </w:rPr>
  </w:style>
  <w:style w:type="character" w:customStyle="1" w:styleId="132">
    <w:name w:val="Назва13"/>
    <w:basedOn w:val="a1"/>
    <w:rsid w:val="00545739"/>
  </w:style>
  <w:style w:type="paragraph" w:customStyle="1" w:styleId="133">
    <w:name w:val="Звичайний13"/>
    <w:rsid w:val="00545739"/>
    <w:pPr>
      <w:spacing w:after="0"/>
    </w:pPr>
    <w:rPr>
      <w:rFonts w:ascii="Arial" w:eastAsia="Times New Roman" w:hAnsi="Arial" w:cs="Arial"/>
      <w:lang w:val="ru" w:eastAsia="ru-RU"/>
    </w:rPr>
  </w:style>
  <w:style w:type="character" w:customStyle="1" w:styleId="50">
    <w:name w:val="Заголовок 5 Знак"/>
    <w:basedOn w:val="a1"/>
    <w:link w:val="5"/>
    <w:semiHidden/>
    <w:rsid w:val="00FA35F1"/>
    <w:rPr>
      <w:rFonts w:ascii="Calibri" w:eastAsia="Times New Roman" w:hAnsi="Calibri" w:cs="Times New Roman"/>
      <w:b/>
      <w:bCs/>
      <w:i/>
      <w:iCs/>
      <w:sz w:val="26"/>
      <w:szCs w:val="26"/>
      <w:lang w:eastAsia="ru-RU"/>
    </w:rPr>
  </w:style>
  <w:style w:type="character" w:customStyle="1" w:styleId="140">
    <w:name w:val="Назва14"/>
    <w:basedOn w:val="a1"/>
    <w:rsid w:val="00FA35F1"/>
  </w:style>
  <w:style w:type="paragraph" w:customStyle="1" w:styleId="141">
    <w:name w:val="Звичайний14"/>
    <w:rsid w:val="00FA35F1"/>
    <w:pPr>
      <w:spacing w:after="0"/>
    </w:pPr>
    <w:rPr>
      <w:rFonts w:ascii="Arial" w:eastAsia="Times New Roman" w:hAnsi="Arial" w:cs="Arial"/>
      <w:lang w:val="ru" w:eastAsia="ru-RU"/>
    </w:rPr>
  </w:style>
  <w:style w:type="character" w:customStyle="1" w:styleId="af5">
    <w:name w:val="Неразрешенное упоминание"/>
    <w:uiPriority w:val="99"/>
    <w:semiHidden/>
    <w:unhideWhenUsed/>
    <w:rsid w:val="00FA35F1"/>
    <w:rPr>
      <w:color w:val="605E5C"/>
      <w:shd w:val="clear" w:color="auto" w:fill="E1DFDD"/>
    </w:rPr>
  </w:style>
  <w:style w:type="character" w:customStyle="1" w:styleId="vuuxrf">
    <w:name w:val="vuuxrf"/>
    <w:basedOn w:val="a1"/>
    <w:rsid w:val="00FA35F1"/>
  </w:style>
  <w:style w:type="character" w:styleId="HTML">
    <w:name w:val="HTML Cite"/>
    <w:uiPriority w:val="99"/>
    <w:unhideWhenUsed/>
    <w:rsid w:val="00FA35F1"/>
    <w:rPr>
      <w:i/>
      <w:iCs/>
    </w:rPr>
  </w:style>
  <w:style w:type="character" w:customStyle="1" w:styleId="ylgvce">
    <w:name w:val="ylgvce"/>
    <w:basedOn w:val="a1"/>
    <w:rsid w:val="00FA35F1"/>
  </w:style>
  <w:style w:type="character" w:customStyle="1" w:styleId="zgwo7">
    <w:name w:val="zgwo7"/>
    <w:basedOn w:val="a1"/>
    <w:rsid w:val="00FA35F1"/>
  </w:style>
  <w:style w:type="character" w:customStyle="1" w:styleId="lewnzc">
    <w:name w:val="lewnzc"/>
    <w:basedOn w:val="a1"/>
    <w:rsid w:val="00FA35F1"/>
  </w:style>
  <w:style w:type="character" w:customStyle="1" w:styleId="150">
    <w:name w:val="Назва15"/>
    <w:basedOn w:val="a1"/>
    <w:rsid w:val="000471D0"/>
  </w:style>
  <w:style w:type="paragraph" w:customStyle="1" w:styleId="151">
    <w:name w:val="Звичайний15"/>
    <w:rsid w:val="000471D0"/>
    <w:pPr>
      <w:spacing w:after="0"/>
    </w:pPr>
    <w:rPr>
      <w:rFonts w:ascii="Arial" w:eastAsia="Times New Roman" w:hAnsi="Arial" w:cs="Arial"/>
      <w:lang w:val="ru" w:eastAsia="ru-RU"/>
    </w:rPr>
  </w:style>
  <w:style w:type="character" w:customStyle="1" w:styleId="160">
    <w:name w:val="Назва16"/>
    <w:basedOn w:val="a1"/>
    <w:rsid w:val="00F81185"/>
  </w:style>
  <w:style w:type="paragraph" w:customStyle="1" w:styleId="161">
    <w:name w:val="Звичайний16"/>
    <w:rsid w:val="00F81185"/>
    <w:pPr>
      <w:spacing w:after="0"/>
    </w:pPr>
    <w:rPr>
      <w:rFonts w:ascii="Arial" w:eastAsia="Times New Roman" w:hAnsi="Arial" w:cs="Arial"/>
      <w:lang w:val="ru" w:eastAsia="ru-RU"/>
    </w:rPr>
  </w:style>
  <w:style w:type="character" w:customStyle="1" w:styleId="17">
    <w:name w:val="Назва17"/>
    <w:basedOn w:val="a1"/>
    <w:rsid w:val="00BC478A"/>
  </w:style>
  <w:style w:type="paragraph" w:customStyle="1" w:styleId="170">
    <w:name w:val="Звичайний17"/>
    <w:rsid w:val="00BC478A"/>
    <w:pPr>
      <w:spacing w:after="0"/>
    </w:pPr>
    <w:rPr>
      <w:rFonts w:ascii="Arial" w:eastAsia="Times New Roman" w:hAnsi="Arial" w:cs="Arial"/>
      <w:lang w:val="ru" w:eastAsia="ru-RU"/>
    </w:rPr>
  </w:style>
  <w:style w:type="character" w:customStyle="1" w:styleId="18">
    <w:name w:val="Назва18"/>
    <w:basedOn w:val="a1"/>
    <w:rsid w:val="004C5B00"/>
  </w:style>
  <w:style w:type="paragraph" w:customStyle="1" w:styleId="180">
    <w:name w:val="Звичайний18"/>
    <w:rsid w:val="004C5B00"/>
    <w:pPr>
      <w:spacing w:after="0"/>
    </w:pPr>
    <w:rPr>
      <w:rFonts w:ascii="Arial" w:eastAsia="Times New Roman" w:hAnsi="Arial" w:cs="Arial"/>
      <w:lang w:val="ru" w:eastAsia="ru-RU"/>
    </w:rPr>
  </w:style>
  <w:style w:type="character" w:customStyle="1" w:styleId="19">
    <w:name w:val="Назва19"/>
    <w:basedOn w:val="a1"/>
    <w:rsid w:val="00F6673D"/>
  </w:style>
  <w:style w:type="paragraph" w:customStyle="1" w:styleId="190">
    <w:name w:val="Звичайний19"/>
    <w:rsid w:val="00F6673D"/>
    <w:pPr>
      <w:spacing w:after="0"/>
    </w:pPr>
    <w:rPr>
      <w:rFonts w:ascii="Arial" w:eastAsia="Times New Roman" w:hAnsi="Arial" w:cs="Arial"/>
      <w:lang w:val="ru" w:eastAsia="ru-RU"/>
    </w:rPr>
  </w:style>
  <w:style w:type="character" w:customStyle="1" w:styleId="200">
    <w:name w:val="Назва20"/>
    <w:basedOn w:val="a1"/>
    <w:rsid w:val="00444D80"/>
  </w:style>
  <w:style w:type="paragraph" w:customStyle="1" w:styleId="201">
    <w:name w:val="Звичайний20"/>
    <w:rsid w:val="00444D80"/>
    <w:pPr>
      <w:spacing w:after="0"/>
    </w:pPr>
    <w:rPr>
      <w:rFonts w:ascii="Arial" w:eastAsia="Times New Roman" w:hAnsi="Arial" w:cs="Arial"/>
      <w:lang w:val="ru" w:eastAsia="ru-RU"/>
    </w:rPr>
  </w:style>
  <w:style w:type="character" w:customStyle="1" w:styleId="210">
    <w:name w:val="Назва21"/>
    <w:basedOn w:val="a1"/>
    <w:rsid w:val="00181C69"/>
  </w:style>
  <w:style w:type="paragraph" w:customStyle="1" w:styleId="211">
    <w:name w:val="Звичайний21"/>
    <w:rsid w:val="00181C69"/>
    <w:pPr>
      <w:spacing w:after="0"/>
    </w:pPr>
    <w:rPr>
      <w:rFonts w:ascii="Arial" w:eastAsia="Times New Roman" w:hAnsi="Arial" w:cs="Arial"/>
      <w:lang w:val="ru" w:eastAsia="ru-RU"/>
    </w:rPr>
  </w:style>
  <w:style w:type="character" w:customStyle="1" w:styleId="1a">
    <w:name w:val="Незакрита згадка1"/>
    <w:basedOn w:val="a1"/>
    <w:uiPriority w:val="99"/>
    <w:semiHidden/>
    <w:unhideWhenUsed/>
    <w:rsid w:val="0013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6442">
      <w:bodyDiv w:val="1"/>
      <w:marLeft w:val="0"/>
      <w:marRight w:val="0"/>
      <w:marTop w:val="0"/>
      <w:marBottom w:val="0"/>
      <w:divBdr>
        <w:top w:val="none" w:sz="0" w:space="0" w:color="auto"/>
        <w:left w:val="none" w:sz="0" w:space="0" w:color="auto"/>
        <w:bottom w:val="none" w:sz="0" w:space="0" w:color="auto"/>
        <w:right w:val="none" w:sz="0" w:space="0" w:color="auto"/>
      </w:divBdr>
    </w:div>
    <w:div w:id="86199484">
      <w:bodyDiv w:val="1"/>
      <w:marLeft w:val="0"/>
      <w:marRight w:val="0"/>
      <w:marTop w:val="0"/>
      <w:marBottom w:val="0"/>
      <w:divBdr>
        <w:top w:val="none" w:sz="0" w:space="0" w:color="auto"/>
        <w:left w:val="none" w:sz="0" w:space="0" w:color="auto"/>
        <w:bottom w:val="none" w:sz="0" w:space="0" w:color="auto"/>
        <w:right w:val="none" w:sz="0" w:space="0" w:color="auto"/>
      </w:divBdr>
    </w:div>
    <w:div w:id="130901028">
      <w:bodyDiv w:val="1"/>
      <w:marLeft w:val="0"/>
      <w:marRight w:val="0"/>
      <w:marTop w:val="0"/>
      <w:marBottom w:val="0"/>
      <w:divBdr>
        <w:top w:val="none" w:sz="0" w:space="0" w:color="auto"/>
        <w:left w:val="none" w:sz="0" w:space="0" w:color="auto"/>
        <w:bottom w:val="none" w:sz="0" w:space="0" w:color="auto"/>
        <w:right w:val="none" w:sz="0" w:space="0" w:color="auto"/>
      </w:divBdr>
    </w:div>
    <w:div w:id="166331429">
      <w:bodyDiv w:val="1"/>
      <w:marLeft w:val="0"/>
      <w:marRight w:val="0"/>
      <w:marTop w:val="0"/>
      <w:marBottom w:val="0"/>
      <w:divBdr>
        <w:top w:val="none" w:sz="0" w:space="0" w:color="auto"/>
        <w:left w:val="none" w:sz="0" w:space="0" w:color="auto"/>
        <w:bottom w:val="none" w:sz="0" w:space="0" w:color="auto"/>
        <w:right w:val="none" w:sz="0" w:space="0" w:color="auto"/>
      </w:divBdr>
    </w:div>
    <w:div w:id="251357954">
      <w:bodyDiv w:val="1"/>
      <w:marLeft w:val="0"/>
      <w:marRight w:val="0"/>
      <w:marTop w:val="0"/>
      <w:marBottom w:val="0"/>
      <w:divBdr>
        <w:top w:val="none" w:sz="0" w:space="0" w:color="auto"/>
        <w:left w:val="none" w:sz="0" w:space="0" w:color="auto"/>
        <w:bottom w:val="none" w:sz="0" w:space="0" w:color="auto"/>
        <w:right w:val="none" w:sz="0" w:space="0" w:color="auto"/>
      </w:divBdr>
    </w:div>
    <w:div w:id="275479863">
      <w:bodyDiv w:val="1"/>
      <w:marLeft w:val="0"/>
      <w:marRight w:val="0"/>
      <w:marTop w:val="0"/>
      <w:marBottom w:val="0"/>
      <w:divBdr>
        <w:top w:val="none" w:sz="0" w:space="0" w:color="auto"/>
        <w:left w:val="none" w:sz="0" w:space="0" w:color="auto"/>
        <w:bottom w:val="none" w:sz="0" w:space="0" w:color="auto"/>
        <w:right w:val="none" w:sz="0" w:space="0" w:color="auto"/>
      </w:divBdr>
    </w:div>
    <w:div w:id="288246034">
      <w:bodyDiv w:val="1"/>
      <w:marLeft w:val="0"/>
      <w:marRight w:val="0"/>
      <w:marTop w:val="0"/>
      <w:marBottom w:val="0"/>
      <w:divBdr>
        <w:top w:val="none" w:sz="0" w:space="0" w:color="auto"/>
        <w:left w:val="none" w:sz="0" w:space="0" w:color="auto"/>
        <w:bottom w:val="none" w:sz="0" w:space="0" w:color="auto"/>
        <w:right w:val="none" w:sz="0" w:space="0" w:color="auto"/>
      </w:divBdr>
    </w:div>
    <w:div w:id="319819088">
      <w:bodyDiv w:val="1"/>
      <w:marLeft w:val="0"/>
      <w:marRight w:val="0"/>
      <w:marTop w:val="0"/>
      <w:marBottom w:val="0"/>
      <w:divBdr>
        <w:top w:val="none" w:sz="0" w:space="0" w:color="auto"/>
        <w:left w:val="none" w:sz="0" w:space="0" w:color="auto"/>
        <w:bottom w:val="none" w:sz="0" w:space="0" w:color="auto"/>
        <w:right w:val="none" w:sz="0" w:space="0" w:color="auto"/>
      </w:divBdr>
    </w:div>
    <w:div w:id="371199054">
      <w:bodyDiv w:val="1"/>
      <w:marLeft w:val="0"/>
      <w:marRight w:val="0"/>
      <w:marTop w:val="0"/>
      <w:marBottom w:val="0"/>
      <w:divBdr>
        <w:top w:val="none" w:sz="0" w:space="0" w:color="auto"/>
        <w:left w:val="none" w:sz="0" w:space="0" w:color="auto"/>
        <w:bottom w:val="none" w:sz="0" w:space="0" w:color="auto"/>
        <w:right w:val="none" w:sz="0" w:space="0" w:color="auto"/>
      </w:divBdr>
    </w:div>
    <w:div w:id="457918988">
      <w:bodyDiv w:val="1"/>
      <w:marLeft w:val="0"/>
      <w:marRight w:val="0"/>
      <w:marTop w:val="0"/>
      <w:marBottom w:val="0"/>
      <w:divBdr>
        <w:top w:val="none" w:sz="0" w:space="0" w:color="auto"/>
        <w:left w:val="none" w:sz="0" w:space="0" w:color="auto"/>
        <w:bottom w:val="none" w:sz="0" w:space="0" w:color="auto"/>
        <w:right w:val="none" w:sz="0" w:space="0" w:color="auto"/>
      </w:divBdr>
    </w:div>
    <w:div w:id="475339369">
      <w:bodyDiv w:val="1"/>
      <w:marLeft w:val="0"/>
      <w:marRight w:val="0"/>
      <w:marTop w:val="0"/>
      <w:marBottom w:val="0"/>
      <w:divBdr>
        <w:top w:val="none" w:sz="0" w:space="0" w:color="auto"/>
        <w:left w:val="none" w:sz="0" w:space="0" w:color="auto"/>
        <w:bottom w:val="none" w:sz="0" w:space="0" w:color="auto"/>
        <w:right w:val="none" w:sz="0" w:space="0" w:color="auto"/>
      </w:divBdr>
    </w:div>
    <w:div w:id="475414766">
      <w:bodyDiv w:val="1"/>
      <w:marLeft w:val="0"/>
      <w:marRight w:val="0"/>
      <w:marTop w:val="0"/>
      <w:marBottom w:val="0"/>
      <w:divBdr>
        <w:top w:val="none" w:sz="0" w:space="0" w:color="auto"/>
        <w:left w:val="none" w:sz="0" w:space="0" w:color="auto"/>
        <w:bottom w:val="none" w:sz="0" w:space="0" w:color="auto"/>
        <w:right w:val="none" w:sz="0" w:space="0" w:color="auto"/>
      </w:divBdr>
    </w:div>
    <w:div w:id="503516543">
      <w:bodyDiv w:val="1"/>
      <w:marLeft w:val="0"/>
      <w:marRight w:val="0"/>
      <w:marTop w:val="0"/>
      <w:marBottom w:val="0"/>
      <w:divBdr>
        <w:top w:val="none" w:sz="0" w:space="0" w:color="auto"/>
        <w:left w:val="none" w:sz="0" w:space="0" w:color="auto"/>
        <w:bottom w:val="none" w:sz="0" w:space="0" w:color="auto"/>
        <w:right w:val="none" w:sz="0" w:space="0" w:color="auto"/>
      </w:divBdr>
    </w:div>
    <w:div w:id="555047601">
      <w:bodyDiv w:val="1"/>
      <w:marLeft w:val="0"/>
      <w:marRight w:val="0"/>
      <w:marTop w:val="0"/>
      <w:marBottom w:val="0"/>
      <w:divBdr>
        <w:top w:val="none" w:sz="0" w:space="0" w:color="auto"/>
        <w:left w:val="none" w:sz="0" w:space="0" w:color="auto"/>
        <w:bottom w:val="none" w:sz="0" w:space="0" w:color="auto"/>
        <w:right w:val="none" w:sz="0" w:space="0" w:color="auto"/>
      </w:divBdr>
    </w:div>
    <w:div w:id="613483287">
      <w:bodyDiv w:val="1"/>
      <w:marLeft w:val="0"/>
      <w:marRight w:val="0"/>
      <w:marTop w:val="0"/>
      <w:marBottom w:val="0"/>
      <w:divBdr>
        <w:top w:val="none" w:sz="0" w:space="0" w:color="auto"/>
        <w:left w:val="none" w:sz="0" w:space="0" w:color="auto"/>
        <w:bottom w:val="none" w:sz="0" w:space="0" w:color="auto"/>
        <w:right w:val="none" w:sz="0" w:space="0" w:color="auto"/>
      </w:divBdr>
    </w:div>
    <w:div w:id="682898835">
      <w:bodyDiv w:val="1"/>
      <w:marLeft w:val="0"/>
      <w:marRight w:val="0"/>
      <w:marTop w:val="0"/>
      <w:marBottom w:val="0"/>
      <w:divBdr>
        <w:top w:val="none" w:sz="0" w:space="0" w:color="auto"/>
        <w:left w:val="none" w:sz="0" w:space="0" w:color="auto"/>
        <w:bottom w:val="none" w:sz="0" w:space="0" w:color="auto"/>
        <w:right w:val="none" w:sz="0" w:space="0" w:color="auto"/>
      </w:divBdr>
    </w:div>
    <w:div w:id="693768642">
      <w:bodyDiv w:val="1"/>
      <w:marLeft w:val="0"/>
      <w:marRight w:val="0"/>
      <w:marTop w:val="0"/>
      <w:marBottom w:val="0"/>
      <w:divBdr>
        <w:top w:val="none" w:sz="0" w:space="0" w:color="auto"/>
        <w:left w:val="none" w:sz="0" w:space="0" w:color="auto"/>
        <w:bottom w:val="none" w:sz="0" w:space="0" w:color="auto"/>
        <w:right w:val="none" w:sz="0" w:space="0" w:color="auto"/>
      </w:divBdr>
    </w:div>
    <w:div w:id="1109205370">
      <w:bodyDiv w:val="1"/>
      <w:marLeft w:val="0"/>
      <w:marRight w:val="0"/>
      <w:marTop w:val="0"/>
      <w:marBottom w:val="0"/>
      <w:divBdr>
        <w:top w:val="none" w:sz="0" w:space="0" w:color="auto"/>
        <w:left w:val="none" w:sz="0" w:space="0" w:color="auto"/>
        <w:bottom w:val="none" w:sz="0" w:space="0" w:color="auto"/>
        <w:right w:val="none" w:sz="0" w:space="0" w:color="auto"/>
      </w:divBdr>
    </w:div>
    <w:div w:id="1111318020">
      <w:bodyDiv w:val="1"/>
      <w:marLeft w:val="0"/>
      <w:marRight w:val="0"/>
      <w:marTop w:val="0"/>
      <w:marBottom w:val="0"/>
      <w:divBdr>
        <w:top w:val="none" w:sz="0" w:space="0" w:color="auto"/>
        <w:left w:val="none" w:sz="0" w:space="0" w:color="auto"/>
        <w:bottom w:val="none" w:sz="0" w:space="0" w:color="auto"/>
        <w:right w:val="none" w:sz="0" w:space="0" w:color="auto"/>
      </w:divBdr>
    </w:div>
    <w:div w:id="1207722286">
      <w:bodyDiv w:val="1"/>
      <w:marLeft w:val="0"/>
      <w:marRight w:val="0"/>
      <w:marTop w:val="0"/>
      <w:marBottom w:val="0"/>
      <w:divBdr>
        <w:top w:val="none" w:sz="0" w:space="0" w:color="auto"/>
        <w:left w:val="none" w:sz="0" w:space="0" w:color="auto"/>
        <w:bottom w:val="none" w:sz="0" w:space="0" w:color="auto"/>
        <w:right w:val="none" w:sz="0" w:space="0" w:color="auto"/>
      </w:divBdr>
    </w:div>
    <w:div w:id="1306859871">
      <w:bodyDiv w:val="1"/>
      <w:marLeft w:val="0"/>
      <w:marRight w:val="0"/>
      <w:marTop w:val="0"/>
      <w:marBottom w:val="0"/>
      <w:divBdr>
        <w:top w:val="none" w:sz="0" w:space="0" w:color="auto"/>
        <w:left w:val="none" w:sz="0" w:space="0" w:color="auto"/>
        <w:bottom w:val="none" w:sz="0" w:space="0" w:color="auto"/>
        <w:right w:val="none" w:sz="0" w:space="0" w:color="auto"/>
      </w:divBdr>
    </w:div>
    <w:div w:id="1336030305">
      <w:bodyDiv w:val="1"/>
      <w:marLeft w:val="0"/>
      <w:marRight w:val="0"/>
      <w:marTop w:val="0"/>
      <w:marBottom w:val="0"/>
      <w:divBdr>
        <w:top w:val="none" w:sz="0" w:space="0" w:color="auto"/>
        <w:left w:val="none" w:sz="0" w:space="0" w:color="auto"/>
        <w:bottom w:val="none" w:sz="0" w:space="0" w:color="auto"/>
        <w:right w:val="none" w:sz="0" w:space="0" w:color="auto"/>
      </w:divBdr>
    </w:div>
    <w:div w:id="1663921767">
      <w:bodyDiv w:val="1"/>
      <w:marLeft w:val="0"/>
      <w:marRight w:val="0"/>
      <w:marTop w:val="0"/>
      <w:marBottom w:val="0"/>
      <w:divBdr>
        <w:top w:val="none" w:sz="0" w:space="0" w:color="auto"/>
        <w:left w:val="none" w:sz="0" w:space="0" w:color="auto"/>
        <w:bottom w:val="none" w:sz="0" w:space="0" w:color="auto"/>
        <w:right w:val="none" w:sz="0" w:space="0" w:color="auto"/>
      </w:divBdr>
    </w:div>
    <w:div w:id="1684359675">
      <w:bodyDiv w:val="1"/>
      <w:marLeft w:val="0"/>
      <w:marRight w:val="0"/>
      <w:marTop w:val="0"/>
      <w:marBottom w:val="0"/>
      <w:divBdr>
        <w:top w:val="none" w:sz="0" w:space="0" w:color="auto"/>
        <w:left w:val="none" w:sz="0" w:space="0" w:color="auto"/>
        <w:bottom w:val="none" w:sz="0" w:space="0" w:color="auto"/>
        <w:right w:val="none" w:sz="0" w:space="0" w:color="auto"/>
      </w:divBdr>
    </w:div>
    <w:div w:id="1688023590">
      <w:bodyDiv w:val="1"/>
      <w:marLeft w:val="0"/>
      <w:marRight w:val="0"/>
      <w:marTop w:val="0"/>
      <w:marBottom w:val="0"/>
      <w:divBdr>
        <w:top w:val="none" w:sz="0" w:space="0" w:color="auto"/>
        <w:left w:val="none" w:sz="0" w:space="0" w:color="auto"/>
        <w:bottom w:val="none" w:sz="0" w:space="0" w:color="auto"/>
        <w:right w:val="none" w:sz="0" w:space="0" w:color="auto"/>
      </w:divBdr>
    </w:div>
    <w:div w:id="1811820840">
      <w:bodyDiv w:val="1"/>
      <w:marLeft w:val="0"/>
      <w:marRight w:val="0"/>
      <w:marTop w:val="0"/>
      <w:marBottom w:val="0"/>
      <w:divBdr>
        <w:top w:val="none" w:sz="0" w:space="0" w:color="auto"/>
        <w:left w:val="none" w:sz="0" w:space="0" w:color="auto"/>
        <w:bottom w:val="none" w:sz="0" w:space="0" w:color="auto"/>
        <w:right w:val="none" w:sz="0" w:space="0" w:color="auto"/>
      </w:divBdr>
    </w:div>
    <w:div w:id="1838106359">
      <w:bodyDiv w:val="1"/>
      <w:marLeft w:val="0"/>
      <w:marRight w:val="0"/>
      <w:marTop w:val="0"/>
      <w:marBottom w:val="0"/>
      <w:divBdr>
        <w:top w:val="none" w:sz="0" w:space="0" w:color="auto"/>
        <w:left w:val="none" w:sz="0" w:space="0" w:color="auto"/>
        <w:bottom w:val="none" w:sz="0" w:space="0" w:color="auto"/>
        <w:right w:val="none" w:sz="0" w:space="0" w:color="auto"/>
      </w:divBdr>
    </w:div>
    <w:div w:id="1953588377">
      <w:bodyDiv w:val="1"/>
      <w:marLeft w:val="0"/>
      <w:marRight w:val="0"/>
      <w:marTop w:val="0"/>
      <w:marBottom w:val="0"/>
      <w:divBdr>
        <w:top w:val="none" w:sz="0" w:space="0" w:color="auto"/>
        <w:left w:val="none" w:sz="0" w:space="0" w:color="auto"/>
        <w:bottom w:val="none" w:sz="0" w:space="0" w:color="auto"/>
        <w:right w:val="none" w:sz="0" w:space="0" w:color="auto"/>
      </w:divBdr>
    </w:div>
    <w:div w:id="1959989239">
      <w:bodyDiv w:val="1"/>
      <w:marLeft w:val="0"/>
      <w:marRight w:val="0"/>
      <w:marTop w:val="0"/>
      <w:marBottom w:val="0"/>
      <w:divBdr>
        <w:top w:val="none" w:sz="0" w:space="0" w:color="auto"/>
        <w:left w:val="none" w:sz="0" w:space="0" w:color="auto"/>
        <w:bottom w:val="none" w:sz="0" w:space="0" w:color="auto"/>
        <w:right w:val="none" w:sz="0" w:space="0" w:color="auto"/>
      </w:divBdr>
    </w:div>
    <w:div w:id="1975014138">
      <w:bodyDiv w:val="1"/>
      <w:marLeft w:val="0"/>
      <w:marRight w:val="0"/>
      <w:marTop w:val="0"/>
      <w:marBottom w:val="0"/>
      <w:divBdr>
        <w:top w:val="none" w:sz="0" w:space="0" w:color="auto"/>
        <w:left w:val="none" w:sz="0" w:space="0" w:color="auto"/>
        <w:bottom w:val="none" w:sz="0" w:space="0" w:color="auto"/>
        <w:right w:val="none" w:sz="0" w:space="0" w:color="auto"/>
      </w:divBdr>
    </w:div>
    <w:div w:id="1989818162">
      <w:bodyDiv w:val="1"/>
      <w:marLeft w:val="0"/>
      <w:marRight w:val="0"/>
      <w:marTop w:val="0"/>
      <w:marBottom w:val="0"/>
      <w:divBdr>
        <w:top w:val="none" w:sz="0" w:space="0" w:color="auto"/>
        <w:left w:val="none" w:sz="0" w:space="0" w:color="auto"/>
        <w:bottom w:val="none" w:sz="0" w:space="0" w:color="auto"/>
        <w:right w:val="none" w:sz="0" w:space="0" w:color="auto"/>
      </w:divBdr>
    </w:div>
    <w:div w:id="1995717871">
      <w:bodyDiv w:val="1"/>
      <w:marLeft w:val="0"/>
      <w:marRight w:val="0"/>
      <w:marTop w:val="0"/>
      <w:marBottom w:val="0"/>
      <w:divBdr>
        <w:top w:val="none" w:sz="0" w:space="0" w:color="auto"/>
        <w:left w:val="none" w:sz="0" w:space="0" w:color="auto"/>
        <w:bottom w:val="none" w:sz="0" w:space="0" w:color="auto"/>
        <w:right w:val="none" w:sz="0" w:space="0" w:color="auto"/>
      </w:divBdr>
    </w:div>
    <w:div w:id="2007242673">
      <w:bodyDiv w:val="1"/>
      <w:marLeft w:val="0"/>
      <w:marRight w:val="0"/>
      <w:marTop w:val="0"/>
      <w:marBottom w:val="0"/>
      <w:divBdr>
        <w:top w:val="none" w:sz="0" w:space="0" w:color="auto"/>
        <w:left w:val="none" w:sz="0" w:space="0" w:color="auto"/>
        <w:bottom w:val="none" w:sz="0" w:space="0" w:color="auto"/>
        <w:right w:val="none" w:sz="0" w:space="0" w:color="auto"/>
      </w:divBdr>
    </w:div>
    <w:div w:id="208799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a.korrespondent.net/articles/4763673-pereselentsi-mozhut-zvernutysia-do-haahy-scho-yim-mozhut-vidshkoduvaty" TargetMode="External"/><Relationship Id="rId117" Type="http://schemas.openxmlformats.org/officeDocument/2006/relationships/hyperlink" Target="http://www.lsej.org.ua/1_2025/99.pdf" TargetMode="External"/><Relationship Id="rId21" Type="http://schemas.openxmlformats.org/officeDocument/2006/relationships/hyperlink" Target="https://focus.ua/uk/voennye-novosti/697276-mobilizaciya-v-ukrajini-yuristi-dali-poradi-ogoloshenim-u-rozshuk" TargetMode="External"/><Relationship Id="rId42" Type="http://schemas.openxmlformats.org/officeDocument/2006/relationships/hyperlink" Target="https://detector.media/infospace/article/239107/2025-03-16-mask-skasuvav-finansuvannya-komandy-yaka-dopomogla-ryatuvaty-vykradenykh-rosiieyu-ukrainskykh-ditey/" TargetMode="External"/><Relationship Id="rId47" Type="http://schemas.openxmlformats.org/officeDocument/2006/relationships/hyperlink" Target="https://ua.korrespondent.net/ukraine/4763233-rada-skhvalyla-zakonoproiekt-pro-pokarannia-pratsivnykiv-ttsk-i-vlk" TargetMode="External"/><Relationship Id="rId63" Type="http://schemas.openxmlformats.org/officeDocument/2006/relationships/hyperlink" Target="https://focus.ua/uk/voennye-novosti/697382-pokarannya-dlya-tck-ta-vlk-zakonoproyekt-priynyali-v-pershomu-chitanni" TargetMode="External"/><Relationship Id="rId68" Type="http://schemas.openxmlformats.org/officeDocument/2006/relationships/hyperlink" Target="http://www.golos.com.ua/article/382785" TargetMode="External"/><Relationship Id="rId84" Type="http://schemas.openxmlformats.org/officeDocument/2006/relationships/hyperlink" Target="https://gazeta.ua/articles/regions/_u-zaporizkij-oblasti-vveli-sistemu-rozpodilu-povitryanih-trivog-fedorov/1212035" TargetMode="External"/><Relationship Id="rId89" Type="http://schemas.openxmlformats.org/officeDocument/2006/relationships/hyperlink" Target="http://www.golos.com.ua/article/382837" TargetMode="External"/><Relationship Id="rId112" Type="http://schemas.openxmlformats.org/officeDocument/2006/relationships/hyperlink" Target="https://almanac.npu.kiev.ua/index.php/almanac/article/view/477/449" TargetMode="External"/><Relationship Id="rId16" Type="http://schemas.openxmlformats.org/officeDocument/2006/relationships/hyperlink" Target="http://www.golos.com.ua/article/382835" TargetMode="External"/><Relationship Id="rId107" Type="http://schemas.openxmlformats.org/officeDocument/2006/relationships/hyperlink" Target="http://www.lsej.org.ua/1_2025/141.pdf" TargetMode="External"/><Relationship Id="rId11" Type="http://schemas.openxmlformats.org/officeDocument/2006/relationships/hyperlink" Target="http://www.golos.com.ua/article/382841" TargetMode="External"/><Relationship Id="rId32" Type="http://schemas.openxmlformats.org/officeDocument/2006/relationships/hyperlink" Target="https://www.golos.com.ua/article/382846" TargetMode="External"/><Relationship Id="rId37" Type="http://schemas.openxmlformats.org/officeDocument/2006/relationships/hyperlink" Target="http://www.golos.com.ua/article/382829" TargetMode="External"/><Relationship Id="rId53" Type="http://schemas.openxmlformats.org/officeDocument/2006/relationships/hyperlink" Target="https://zn.ua/ukr/energetics/enerhetichni-konsultanti-navishcho-voni-hromadam.html" TargetMode="External"/><Relationship Id="rId58" Type="http://schemas.openxmlformats.org/officeDocument/2006/relationships/hyperlink" Target="https://ua.korrespondent.net/ukraine/4763829-v-ukraini-za-rik-bilsh-nizh-na-chvert-zrosly-zarplaty-chynovnykiv" TargetMode="External"/><Relationship Id="rId74" Type="http://schemas.openxmlformats.org/officeDocument/2006/relationships/hyperlink" Target="https://www.golos.com.ua/article/382893" TargetMode="External"/><Relationship Id="rId79" Type="http://schemas.openxmlformats.org/officeDocument/2006/relationships/hyperlink" Target="https://pravo.ua/reiestr-zbytkiv-vidkryv-pryimannia-zaiav-za-shistma-novymy-katehoriiamy/" TargetMode="External"/><Relationship Id="rId102" Type="http://schemas.openxmlformats.org/officeDocument/2006/relationships/hyperlink" Target="http://www.golos.com.ua/article/382833" TargetMode="External"/><Relationship Id="rId123" Type="http://schemas.openxmlformats.org/officeDocument/2006/relationships/hyperlink" Target="http://easternlaw.com.ua/wp-content/uploads/2025/02/chornomaz_131.pdf" TargetMode="External"/><Relationship Id="rId5" Type="http://schemas.openxmlformats.org/officeDocument/2006/relationships/webSettings" Target="webSettings.xml"/><Relationship Id="rId90" Type="http://schemas.openxmlformats.org/officeDocument/2006/relationships/hyperlink" Target="https://ua.korrespondent.net/articles/4762907-rynok-nerukhomosti-popyt-znyzhuietsia-ale-tsiny-prodovzhuuit-rosty" TargetMode="External"/><Relationship Id="rId95" Type="http://schemas.openxmlformats.org/officeDocument/2006/relationships/hyperlink" Target="https://www.golos.com.ua/article/382886" TargetMode="External"/><Relationship Id="rId19" Type="http://schemas.openxmlformats.org/officeDocument/2006/relationships/hyperlink" Target="http://www.golos.com.ua/article/382844" TargetMode="External"/><Relationship Id="rId14" Type="http://schemas.openxmlformats.org/officeDocument/2006/relationships/hyperlink" Target="https://risu.ua/v-ukrayini-rizko-zrosla-kilkist-kriminalnih-sprav-dlya-vidmovnikiv-z-religijnih-pidstav_n154732" TargetMode="External"/><Relationship Id="rId22" Type="http://schemas.openxmlformats.org/officeDocument/2006/relationships/hyperlink" Target="https://wz.lviv.ua/news/529729-viiskovosluzhbovtsi-u-vitsi-18-24-roky-zmozhut-zdobuvaty-vyshchu-osvitu-ne-pereryvaiuchy-sluzhbu" TargetMode="External"/><Relationship Id="rId27" Type="http://schemas.openxmlformats.org/officeDocument/2006/relationships/hyperlink" Target="https://ua.korrespondent.net/articles/4762986-sprava-molodykh-koly-pidut-vouivaty-kontraktnyky-vikom-18-24-rokiv" TargetMode="External"/><Relationship Id="rId30" Type="http://schemas.openxmlformats.org/officeDocument/2006/relationships/hyperlink" Target="https://www.golos.com.ua/article/382878" TargetMode="External"/><Relationship Id="rId35" Type="http://schemas.openxmlformats.org/officeDocument/2006/relationships/hyperlink" Target="http://www.golos.com.ua/article/382815" TargetMode="External"/><Relationship Id="rId43" Type="http://schemas.openxmlformats.org/officeDocument/2006/relationships/hyperlink" Target="https://www.golos.com.ua/article/382960" TargetMode="External"/><Relationship Id="rId48" Type="http://schemas.openxmlformats.org/officeDocument/2006/relationships/hyperlink" Target="https://ua.korrespondent.net/ukraine/4765330-ukraina-povernula-z-polonu-197-zakhysnykiv" TargetMode="External"/><Relationship Id="rId56" Type="http://schemas.openxmlformats.org/officeDocument/2006/relationships/hyperlink" Target="https://ua.korrespondent.net/ukraine/4762962-poloneni-uchasnyky-rukhu-oporu-otrymauit-status-ubd" TargetMode="External"/><Relationship Id="rId64" Type="http://schemas.openxmlformats.org/officeDocument/2006/relationships/hyperlink" Target="https://sud.ua/uk/news/publication/326211-v-komitete-podtverdili-chto-vse-sudebnye-resheniya-po-ugolovnym-delam-svyazannym-s-mobilizatsiey-i-delam-o-lishenii-uklonistov-prava-upravleniya-avtomobilem-sobirayutsya-zasekretit" TargetMode="External"/><Relationship Id="rId69" Type="http://schemas.openxmlformats.org/officeDocument/2006/relationships/hyperlink" Target="https://www.golos.com.ua/article/382918" TargetMode="External"/><Relationship Id="rId77" Type="http://schemas.openxmlformats.org/officeDocument/2006/relationships/hyperlink" Target="https://www.golos.com.ua/article/382952" TargetMode="External"/><Relationship Id="rId100" Type="http://schemas.openxmlformats.org/officeDocument/2006/relationships/hyperlink" Target="https://ukurier.gov.ua/uk/articles/shlyah-do-miru-prodovzhennya-oboronnoyi-dopomogi-t/" TargetMode="External"/><Relationship Id="rId105" Type="http://schemas.openxmlformats.org/officeDocument/2006/relationships/hyperlink" Target="https://www.golos.com.ua/article/382954" TargetMode="External"/><Relationship Id="rId113" Type="http://schemas.openxmlformats.org/officeDocument/2006/relationships/hyperlink" Target="https://files.znu.edu.ua/files/Bibliobooks/Inshi80/0060497.pdf" TargetMode="External"/><Relationship Id="rId118" Type="http://schemas.openxmlformats.org/officeDocument/2006/relationships/hyperlink" Target="http://easternlaw.com.ua/wp-content/uploads/2025/02/sereda_131.pdf" TargetMode="External"/><Relationship Id="rId126" Type="http://schemas.openxmlformats.org/officeDocument/2006/relationships/fontTable" Target="fontTable.xml"/><Relationship Id="rId8" Type="http://schemas.openxmlformats.org/officeDocument/2006/relationships/hyperlink" Target="http://nplu.org/article.php?id=423&amp;subject=3" TargetMode="External"/><Relationship Id="rId51" Type="http://schemas.openxmlformats.org/officeDocument/2006/relationships/hyperlink" Target="https://pravo.ua/?p=318296" TargetMode="External"/><Relationship Id="rId72" Type="http://schemas.openxmlformats.org/officeDocument/2006/relationships/hyperlink" Target="http://www.golos.com.ua/article/382786" TargetMode="External"/><Relationship Id="rId80" Type="http://schemas.openxmlformats.org/officeDocument/2006/relationships/hyperlink" Target="https://ukurier.gov.ua/uk/articles/rozvitok-osviti-uryad-zoseredivsya-na-pyati-naprya/" TargetMode="External"/><Relationship Id="rId85" Type="http://schemas.openxmlformats.org/officeDocument/2006/relationships/hyperlink" Target="https://ukurier.gov.ua/uk/news/u-zaporizkij-oblasti-vidkrili-pershij-centr-bezpek/" TargetMode="External"/><Relationship Id="rId93" Type="http://schemas.openxmlformats.org/officeDocument/2006/relationships/hyperlink" Target="https://zn.ua/ukr/UKRAINE/v-ukrajinu-mozhut-povernutisja-70-hromadjan-ale-potribni-umovi-ministr-jednosti-chernishov.html" TargetMode="External"/><Relationship Id="rId98" Type="http://schemas.openxmlformats.org/officeDocument/2006/relationships/hyperlink" Target="https://ua.korrespondent.net/articles/4765292-voienni-zlochyny-rf-ssha-sabotuuit-rozsliduvannia" TargetMode="External"/><Relationship Id="rId121" Type="http://schemas.openxmlformats.org/officeDocument/2006/relationships/hyperlink" Target="http://easternlaw.com.ua/wp-content/uploads/2025/02/tsvirkun_laukhin_131.pdf" TargetMode="External"/><Relationship Id="rId3" Type="http://schemas.openxmlformats.org/officeDocument/2006/relationships/styles" Target="styles.xml"/><Relationship Id="rId12" Type="http://schemas.openxmlformats.org/officeDocument/2006/relationships/hyperlink" Target="https://focus.ua/uk/ukraine/698166-u-mirgorodi-vidkrili-veteranskiy-prostir-yaki-mozhlivosti-vin-proponuye" TargetMode="External"/><Relationship Id="rId17" Type="http://schemas.openxmlformats.org/officeDocument/2006/relationships/hyperlink" Target="http://www.golos.com.ua/article/382828" TargetMode="External"/><Relationship Id="rId25" Type="http://schemas.openxmlformats.org/officeDocument/2006/relationships/hyperlink" Target="http://www.golos.com.ua/article/382838" TargetMode="External"/><Relationship Id="rId33" Type="http://schemas.openxmlformats.org/officeDocument/2006/relationships/hyperlink" Target="https://ukurier.gov.ua/uk/articles/derzhava-dopomozhe-oblashtuvatisya-v-novih-gromada/" TargetMode="External"/><Relationship Id="rId38" Type="http://schemas.openxmlformats.org/officeDocument/2006/relationships/hyperlink" Target="https://risu.ua/za-chas-okupaciyi-krimu-399-lyudej-stali-politvyaznyami---pravozahisniki_n154868" TargetMode="External"/><Relationship Id="rId46" Type="http://schemas.openxmlformats.org/officeDocument/2006/relationships/hyperlink" Target="http://www.golos.com.ua/article/382840" TargetMode="External"/><Relationship Id="rId59" Type="http://schemas.openxmlformats.org/officeDocument/2006/relationships/hyperlink" Target="https://ua.korrespondent.net/ukraine/4762991-parlament-ukhvalyv-zakon-pro-pidvyschennia-zarplat-chynovnykiv" TargetMode="External"/><Relationship Id="rId67" Type="http://schemas.openxmlformats.org/officeDocument/2006/relationships/hyperlink" Target="https://yur-gazeta.com/golovna/oblashtuvannya-robochih-misc-dlya-veteraniv-i-veteranok-z-invalidnistyu-rozshireno-programu-kompensa.html" TargetMode="External"/><Relationship Id="rId103" Type="http://schemas.openxmlformats.org/officeDocument/2006/relationships/hyperlink" Target="http://www.golos.com.ua/article/382832" TargetMode="External"/><Relationship Id="rId108" Type="http://schemas.openxmlformats.org/officeDocument/2006/relationships/hyperlink" Target="https://drive.google.com/file/d/1alLheJlvjR7c4X3TsERrLlP-90qH7hlZ/view?pli=1" TargetMode="External"/><Relationship Id="rId116" Type="http://schemas.openxmlformats.org/officeDocument/2006/relationships/hyperlink" Target="http://easternlaw.com.ua/wp-content/uploads/2025/02/melnyk_semotyuk_131.pdf" TargetMode="External"/><Relationship Id="rId124" Type="http://schemas.openxmlformats.org/officeDocument/2006/relationships/hyperlink" Target="http://easternlaw.com.ua/wp-content/uploads/2025/02/shapovalova_131.pdf" TargetMode="External"/><Relationship Id="rId20" Type="http://schemas.openxmlformats.org/officeDocument/2006/relationships/hyperlink" Target="https://ukurier.gov.ua/uk/news/vzayemodiyati-v-riznih-formatah-i-rivnyah/" TargetMode="External"/><Relationship Id="rId41" Type="http://schemas.openxmlformats.org/officeDocument/2006/relationships/hyperlink" Target="http://www.golos.com.ua/article/382792" TargetMode="External"/><Relationship Id="rId54" Type="http://schemas.openxmlformats.org/officeDocument/2006/relationships/hyperlink" Target="https://ukurier.gov.ua/uk/articles/kuboyid-dopomozhe-nadoluzhiti-vtrachene/" TargetMode="External"/><Relationship Id="rId62" Type="http://schemas.openxmlformats.org/officeDocument/2006/relationships/hyperlink" Target="https://www.ukrinform.ua/rubric-society/3972346-lubinec-obgovoriv-z-komisarom-radi-evropi-z-prav-ludini-povernenna-deportovanih-rosieu-ditej.html" TargetMode="External"/><Relationship Id="rId70" Type="http://schemas.openxmlformats.org/officeDocument/2006/relationships/hyperlink" Target="https://www.golos.com.ua/article/382872" TargetMode="External"/><Relationship Id="rId75" Type="http://schemas.openxmlformats.org/officeDocument/2006/relationships/hyperlink" Target="https://www.golos.com.ua/article/382875" TargetMode="External"/><Relationship Id="rId83" Type="http://schemas.openxmlformats.org/officeDocument/2006/relationships/hyperlink" Target="https://zn.ua/ukr/UKRAINE/rishennja-jespl-shchodo-podij-2-travnja-2014-roku-v-odesi-rosijska-ahresija-jiji-ahenti-vplivu-ta-nedbalist-posadovikh-osib.html" TargetMode="External"/><Relationship Id="rId88" Type="http://schemas.openxmlformats.org/officeDocument/2006/relationships/hyperlink" Target="http://www.golos.com.ua/article/382836" TargetMode="External"/><Relationship Id="rId91" Type="http://schemas.openxmlformats.org/officeDocument/2006/relationships/hyperlink" Target="https://ua.korrespondent.net/articles/4765614-chy-budut-pidvyschuvaty-podatky-dlia-maloho-ta-serednoho-biznesu" TargetMode="External"/><Relationship Id="rId96" Type="http://schemas.openxmlformats.org/officeDocument/2006/relationships/hyperlink" Target="https://ua.korrespondent.net/ukraine/4764356-zmi-nazvaly-chervoni-linii-ukrainy-na-perehovorakh" TargetMode="External"/><Relationship Id="rId111" Type="http://schemas.openxmlformats.org/officeDocument/2006/relationships/hyperlink" Target="http://easternlaw.com.ua/wp-content/uploads/2024/12/lagovska_lupai_12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n.ua/ukr/war/tochka-dotiku-jak-veterani-vijni-iz-vtratoju-zoru-vchatsja-zhiti-po-novomu.html" TargetMode="External"/><Relationship Id="rId23" Type="http://schemas.openxmlformats.org/officeDocument/2006/relationships/hyperlink" Target="https://ukurier.gov.ua/uk/news/vpo-yaki-potrebuyut-doglyadu-otrimuyut-jogo-u-grom/" TargetMode="External"/><Relationship Id="rId28" Type="http://schemas.openxmlformats.org/officeDocument/2006/relationships/hyperlink" Target="https://ua.korrespondent.net/articles/4765705-subsydii-2025-komu-i-yak-yikh-pryznachat-na-neopaluivalnyi-period" TargetMode="External"/><Relationship Id="rId36" Type="http://schemas.openxmlformats.org/officeDocument/2006/relationships/hyperlink" Target="https://www.golos.com.ua/article/382877" TargetMode="External"/><Relationship Id="rId49" Type="http://schemas.openxmlformats.org/officeDocument/2006/relationships/hyperlink" Target="http://www.golos.com.ua/article/382802" TargetMode="External"/><Relationship Id="rId57" Type="http://schemas.openxmlformats.org/officeDocument/2006/relationships/hyperlink" Target="https://ua.korrespondent.net/ukraine/4762895-uriad-sprostyv-vyplaty-dlia-poranenykh-volonteriv-ta-simei-zahyblykh" TargetMode="External"/><Relationship Id="rId106" Type="http://schemas.openxmlformats.org/officeDocument/2006/relationships/hyperlink" Target="http://easternlaw.com.ua/wp-content/uploads/2025/01/arapin_130.pdf" TargetMode="External"/><Relationship Id="rId114" Type="http://schemas.openxmlformats.org/officeDocument/2006/relationships/hyperlink" Target="https://lib.iitta.gov.ua/id/eprint/742390/1/%D0%9C%D0%B0%D0%BA%D1%81%D0%B8%D0%BC%D0%B5%D0%BD%D0%BA%D0%BE%2C%20%D0%94%D0%B5%D1%80%D0%BA%D0%B0%D1%87%2C%20%D0%86%D1%80%D1%85%D1%96%D0%BD.pdf" TargetMode="External"/><Relationship Id="rId119" Type="http://schemas.openxmlformats.org/officeDocument/2006/relationships/hyperlink" Target="http://easternlaw.com.ua/wp-content/uploads/2025/01/stepanenko_shapovalova_moseichuk_130.pdf" TargetMode="External"/><Relationship Id="rId127" Type="http://schemas.openxmlformats.org/officeDocument/2006/relationships/theme" Target="theme/theme1.xml"/><Relationship Id="rId10" Type="http://schemas.openxmlformats.org/officeDocument/2006/relationships/hyperlink" Target="https://ukurier.gov.ua/uk/news/aktivizaciya-spilnih-proyektiv/" TargetMode="External"/><Relationship Id="rId31" Type="http://schemas.openxmlformats.org/officeDocument/2006/relationships/hyperlink" Target="https://ukurier.gov.ua/uk/articles/golos-ukrayinskih-mitciv-govorit-svitovi-pravdu/" TargetMode="External"/><Relationship Id="rId44" Type="http://schemas.openxmlformats.org/officeDocument/2006/relationships/hyperlink" Target="https://zn.ua/ukr/UKRAINE/tsoho-roku-v-arteku-bezkoshtovno-vidpochinut-bilshe-14-tisjach-ditej.html" TargetMode="External"/><Relationship Id="rId52" Type="http://schemas.openxmlformats.org/officeDocument/2006/relationships/hyperlink" Target="https://zn.ua/ukr/HEALTH/ksenon-proti-bolju-porjatunok-chi-nedostupna-rozkish.html" TargetMode="External"/><Relationship Id="rId60" Type="http://schemas.openxmlformats.org/officeDocument/2006/relationships/hyperlink" Target="https://ua.korrespondent.net/ukraine/4763584-rada-vnesla-zminy-do-kodeksu-pro-adminpravoporushennia-schodo-mobilizatsii" TargetMode="External"/><Relationship Id="rId65" Type="http://schemas.openxmlformats.org/officeDocument/2006/relationships/hyperlink" Target="https://yur-gazeta.com/golovna/molodi-ukrayinski-viyskovi-zmozhut-zdobuvati-vishchu-osvitu-bez-vidrivu-vid-sluzhbi.html" TargetMode="External"/><Relationship Id="rId73" Type="http://schemas.openxmlformats.org/officeDocument/2006/relationships/hyperlink" Target="https://pravo.ua/pravova-pidtrymka-rodynam-viiskovosluzhbovtsiv-iaki-znykly-bezvisty-abo-perebuvaiut-u-poloni-min-iust/" TargetMode="External"/><Relationship Id="rId78" Type="http://schemas.openxmlformats.org/officeDocument/2006/relationships/hyperlink" Target="https://pravo.ua/profilnyi-komitet-rekomenduie-verkhovnii-radi-pryiniaty-zakonoproiekt-shchodo-udoskonalennia-mekhanizmiv-prytiahnennia-osib-do-administratyvnoi-vidpovidalnosti-za-porushennia-pravyl-viiskovoho-obliku/" TargetMode="External"/><Relationship Id="rId81" Type="http://schemas.openxmlformats.org/officeDocument/2006/relationships/hyperlink" Target="https://www.golos.com.ua/article/382912" TargetMode="External"/><Relationship Id="rId86" Type="http://schemas.openxmlformats.org/officeDocument/2006/relationships/hyperlink" Target="https://gazeta.ua/articles/politics/_ukrayina-ta-finlyandiya-obyednuyut-zusillya-dlya-zvedennya-ukrittiv/1212024" TargetMode="External"/><Relationship Id="rId94" Type="http://schemas.openxmlformats.org/officeDocument/2006/relationships/hyperlink" Target="https://zn.ua/ukr/europe/shvetsija-vidiljaje-majzhe-138-mln-dolariv-na-humanitarni-potrebi-ta-rozminuvannja-ukrajini.html" TargetMode="External"/><Relationship Id="rId99" Type="http://schemas.openxmlformats.org/officeDocument/2006/relationships/hyperlink" Target="https://ua.korrespondent.net/articles/4763318-posivna-2025-posukha-liakaie-ahrariiv" TargetMode="External"/><Relationship Id="rId101" Type="http://schemas.openxmlformats.org/officeDocument/2006/relationships/hyperlink" Target="http://www.golos.com.ua/article/382834" TargetMode="External"/><Relationship Id="rId122" Type="http://schemas.openxmlformats.org/officeDocument/2006/relationships/hyperlink" Target="http://easternlaw.com.ua/wp-content/uploads/2025/01/tsymbal_kapitonova_130.pdf" TargetMode="External"/><Relationship Id="rId4" Type="http://schemas.openxmlformats.org/officeDocument/2006/relationships/settings" Target="settings.xml"/><Relationship Id="rId9" Type="http://schemas.openxmlformats.org/officeDocument/2006/relationships/hyperlink" Target="https://ukurier.gov.ua/uk/articles/agresor-ne-zalishitsya-bezkarnim/" TargetMode="External"/><Relationship Id="rId13" Type="http://schemas.openxmlformats.org/officeDocument/2006/relationships/hyperlink" Target="https://ua.korrespondent.net/ukraine/4765218-v-ssha-vydalyly-dokazy-vykradennia-rosiieui-ditei-z-ukrainy-zmi" TargetMode="External"/><Relationship Id="rId18" Type="http://schemas.openxmlformats.org/officeDocument/2006/relationships/hyperlink" Target="http://www.golos.com.ua/article/382791" TargetMode="External"/><Relationship Id="rId39" Type="http://schemas.openxmlformats.org/officeDocument/2006/relationships/hyperlink" Target="https://zn.ua/ukr/EDUCATION/tsifrovizatsija-osviti-interaktivni-pidruchniki-zakhist-nmt-bilshe-hadzhetiv-i-tekhnolohij-u-shkolakh.html" TargetMode="External"/><Relationship Id="rId109" Type="http://schemas.openxmlformats.org/officeDocument/2006/relationships/hyperlink" Target="http://easternlaw.com.ua/wp-content/uploads/2025/01/zolotarova_130.pdf" TargetMode="External"/><Relationship Id="rId34" Type="http://schemas.openxmlformats.org/officeDocument/2006/relationships/hyperlink" Target="https://ukurier.gov.ua/uk/news/derzhava-pidtrimaye-ditej-veteraniv/" TargetMode="External"/><Relationship Id="rId50" Type="http://schemas.openxmlformats.org/officeDocument/2006/relationships/hyperlink" Target="http://www.golos.com.ua/article/382843" TargetMode="External"/><Relationship Id="rId55" Type="http://schemas.openxmlformats.org/officeDocument/2006/relationships/hyperlink" Target="https://ua.korrespondent.net/ukraine/4763050-delehatsiia-ukrainy-oholosyla-pidsumky-peremov-z-ssha" TargetMode="External"/><Relationship Id="rId76" Type="http://schemas.openxmlformats.org/officeDocument/2006/relationships/hyperlink" Target="https://www.golos.com.ua/article/382876" TargetMode="External"/><Relationship Id="rId97" Type="http://schemas.openxmlformats.org/officeDocument/2006/relationships/hyperlink" Target="https://ua.korrespondent.net/ukraine/4764966-kontraktnyky-18-24-rokiv-zmozhut-navchatys-ne-pereryvauichy-sluzhbu" TargetMode="External"/><Relationship Id="rId104" Type="http://schemas.openxmlformats.org/officeDocument/2006/relationships/hyperlink" Target="http://www.golos.com.ua/article/382804" TargetMode="External"/><Relationship Id="rId120" Type="http://schemas.openxmlformats.org/officeDocument/2006/relationships/hyperlink" Target="https://uwf.org.ua/wp-content/uploads/2024/11/kniga_ukra%D1%97na_ne_movchit.pdf"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zn.ua/ukr/war/divo-injektsija-jak-shvidkij-sposib-podolati-travmi-vijni.html" TargetMode="External"/><Relationship Id="rId92" Type="http://schemas.openxmlformats.org/officeDocument/2006/relationships/hyperlink" Target="https://zn.ua/ukr/UKRAINE/kultura-proti-kul-jak-ispanski-volonteri-povertajut-ukrajintsjam-silu-zhiti.html" TargetMode="External"/><Relationship Id="rId2" Type="http://schemas.openxmlformats.org/officeDocument/2006/relationships/numbering" Target="numbering.xml"/><Relationship Id="rId29" Type="http://schemas.openxmlformats.org/officeDocument/2006/relationships/hyperlink" Target="https://ua.korrespondent.net/articles/4765023-shtrafy-ttsk-dlia-koho-sprostiat-oplatu-yikh-ta-zmenshat-udvoie" TargetMode="External"/><Relationship Id="rId24" Type="http://schemas.openxmlformats.org/officeDocument/2006/relationships/hyperlink" Target="https://wz.lviv.ua/news/529458-vr-ukhvalila-zakon-pro-znizhku-v-50protsen-pri-dobrovilnij-splati-shtrafu-ttsk" TargetMode="External"/><Relationship Id="rId40" Type="http://schemas.openxmlformats.org/officeDocument/2006/relationships/hyperlink" Target="http://www.golos.com.ua/article/382793" TargetMode="External"/><Relationship Id="rId45" Type="http://schemas.openxmlformats.org/officeDocument/2006/relationships/hyperlink" Target="http://www.golos.com.ua/article/382831" TargetMode="External"/><Relationship Id="rId66" Type="http://schemas.openxmlformats.org/officeDocument/2006/relationships/hyperlink" Target="http://www.golos.com.ua/article/382851" TargetMode="External"/><Relationship Id="rId87" Type="http://schemas.openxmlformats.org/officeDocument/2006/relationships/hyperlink" Target="http://www.golos.com.ua/article/382764" TargetMode="External"/><Relationship Id="rId110" Type="http://schemas.openxmlformats.org/officeDocument/2006/relationships/hyperlink" Target="https://almanac.npu.kiev.ua/index.php/almanac/article/view/492/464" TargetMode="External"/><Relationship Id="rId115" Type="http://schemas.openxmlformats.org/officeDocument/2006/relationships/hyperlink" Target="http://easternlaw.com.ua/wp-content/uploads/2025/02/melnyk_semotyuk_131.pdf" TargetMode="External"/><Relationship Id="rId61" Type="http://schemas.openxmlformats.org/officeDocument/2006/relationships/hyperlink" Target="https://ua.korrespondent.net/ukraine/4762999-rozshyreno-perelik-mist-za-kordonom-de-mozhna-proity-nmt-2025" TargetMode="External"/><Relationship Id="rId82" Type="http://schemas.openxmlformats.org/officeDocument/2006/relationships/hyperlink" Target="http://www.golos.com.ua/article/3828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CD53-E96C-4005-A140-507BA754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95745</Words>
  <Characters>54575</Characters>
  <Application>Microsoft Office Word</Application>
  <DocSecurity>0</DocSecurity>
  <Lines>454</Lines>
  <Paragraphs>300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150020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Zaichenko</dc:creator>
  <cp:lastModifiedBy>User</cp:lastModifiedBy>
  <cp:revision>6</cp:revision>
  <cp:lastPrinted>2025-03-24T09:12:00Z</cp:lastPrinted>
  <dcterms:created xsi:type="dcterms:W3CDTF">2025-03-24T09:00:00Z</dcterms:created>
  <dcterms:modified xsi:type="dcterms:W3CDTF">2025-03-24T09:13:00Z</dcterms:modified>
</cp:coreProperties>
</file>